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888" w:rsidRPr="00903DB1" w:rsidRDefault="008E4888" w:rsidP="008E4888">
      <w:pPr>
        <w:jc w:val="center"/>
        <w:rPr>
          <w:rFonts w:ascii="Calibri" w:hAnsi="Calibri" w:cs="Calibri"/>
          <w:b/>
          <w:i/>
          <w:sz w:val="24"/>
          <w:szCs w:val="24"/>
        </w:rPr>
      </w:pPr>
      <w:bookmarkStart w:id="0" w:name="_GoBack"/>
      <w:bookmarkEnd w:id="0"/>
      <w:r w:rsidRPr="00903DB1">
        <w:rPr>
          <w:rFonts w:ascii="Calibri" w:hAnsi="Calibri" w:cs="Calibri"/>
          <w:b/>
          <w:i/>
          <w:sz w:val="24"/>
          <w:szCs w:val="24"/>
        </w:rPr>
        <w:t>PROPERTY TAX INCENTIVES &amp; PENALTIES BYLAW NO.</w:t>
      </w:r>
      <w:r w:rsidR="0049769C">
        <w:rPr>
          <w:rFonts w:ascii="Calibri" w:hAnsi="Calibri" w:cs="Calibri"/>
          <w:b/>
          <w:i/>
          <w:sz w:val="24"/>
          <w:szCs w:val="24"/>
        </w:rPr>
        <w:t>699</w:t>
      </w:r>
      <w:r w:rsidRPr="00903DB1">
        <w:rPr>
          <w:rFonts w:ascii="Calibri" w:hAnsi="Calibri" w:cs="Calibri"/>
          <w:b/>
          <w:i/>
          <w:sz w:val="24"/>
          <w:szCs w:val="24"/>
        </w:rPr>
        <w:t>-20</w:t>
      </w:r>
      <w:r w:rsidR="005064FD">
        <w:rPr>
          <w:rFonts w:ascii="Calibri" w:hAnsi="Calibri" w:cs="Calibri"/>
          <w:b/>
          <w:i/>
          <w:sz w:val="24"/>
          <w:szCs w:val="24"/>
        </w:rPr>
        <w:t>2</w:t>
      </w:r>
      <w:r w:rsidR="005C6C51">
        <w:rPr>
          <w:rFonts w:ascii="Calibri" w:hAnsi="Calibri" w:cs="Calibri"/>
          <w:b/>
          <w:i/>
          <w:sz w:val="24"/>
          <w:szCs w:val="24"/>
        </w:rPr>
        <w:t>6</w:t>
      </w:r>
    </w:p>
    <w:p w:rsidR="008E4888" w:rsidRPr="00903DB1" w:rsidRDefault="008E4888" w:rsidP="008E4888">
      <w:pPr>
        <w:jc w:val="center"/>
        <w:rPr>
          <w:rFonts w:ascii="Calibri" w:hAnsi="Calibri" w:cs="Calibri"/>
          <w:b/>
          <w:color w:val="C00000"/>
          <w:sz w:val="24"/>
          <w:szCs w:val="24"/>
        </w:rPr>
      </w:pPr>
      <w:r w:rsidRPr="00903DB1">
        <w:rPr>
          <w:rFonts w:ascii="Calibri" w:hAnsi="Calibri" w:cs="Calibri"/>
          <w:b/>
          <w:color w:val="C00000"/>
          <w:sz w:val="24"/>
          <w:szCs w:val="24"/>
        </w:rPr>
        <w:t>TOWN OF REDVERS</w:t>
      </w:r>
    </w:p>
    <w:p w:rsidR="008E4888" w:rsidRPr="00903DB1" w:rsidRDefault="008E4888" w:rsidP="008E4888">
      <w:pPr>
        <w:pBdr>
          <w:bottom w:val="single" w:sz="12" w:space="1" w:color="auto"/>
        </w:pBdr>
        <w:jc w:val="center"/>
        <w:rPr>
          <w:rFonts w:ascii="Calibri" w:hAnsi="Calibri" w:cs="Calibri"/>
          <w:b/>
          <w:color w:val="C00000"/>
          <w:sz w:val="24"/>
          <w:szCs w:val="24"/>
        </w:rPr>
      </w:pPr>
      <w:r w:rsidRPr="00903DB1">
        <w:rPr>
          <w:rFonts w:ascii="Calibri" w:hAnsi="Calibri" w:cs="Calibri"/>
          <w:b/>
          <w:color w:val="C00000"/>
          <w:sz w:val="24"/>
          <w:szCs w:val="24"/>
        </w:rPr>
        <w:t>REDVERS, SASK.</w:t>
      </w:r>
    </w:p>
    <w:p w:rsidR="008E4888" w:rsidRPr="00903DB1" w:rsidRDefault="008E4888" w:rsidP="008E4888">
      <w:pPr>
        <w:jc w:val="center"/>
        <w:rPr>
          <w:rFonts w:ascii="Calibri" w:hAnsi="Calibri" w:cs="Calibri"/>
          <w:b/>
          <w:i/>
          <w:sz w:val="24"/>
          <w:szCs w:val="24"/>
        </w:rPr>
      </w:pPr>
    </w:p>
    <w:p w:rsidR="008E4888" w:rsidRPr="00903DB1" w:rsidRDefault="008E4888" w:rsidP="008E4888">
      <w:pPr>
        <w:jc w:val="center"/>
        <w:rPr>
          <w:rFonts w:ascii="Calibri" w:hAnsi="Calibri" w:cs="Calibri"/>
          <w:b/>
          <w:sz w:val="24"/>
          <w:szCs w:val="24"/>
        </w:rPr>
      </w:pPr>
      <w:r w:rsidRPr="00903DB1">
        <w:rPr>
          <w:rFonts w:ascii="Calibri" w:hAnsi="Calibri" w:cs="Calibri"/>
          <w:b/>
          <w:sz w:val="24"/>
          <w:szCs w:val="24"/>
        </w:rPr>
        <w:t>A BYLAW OF THE TOWN OF REDVERS TO ESTABLISH PROPERTY TAX INCENTIVES AND PENALTIES IN THE TOWN OF REDVERS.</w:t>
      </w:r>
    </w:p>
    <w:p w:rsidR="0013240A" w:rsidRPr="00903DB1" w:rsidRDefault="0013240A" w:rsidP="008E4888">
      <w:pPr>
        <w:jc w:val="center"/>
        <w:rPr>
          <w:rFonts w:ascii="Calibri" w:hAnsi="Calibri" w:cs="Calibri"/>
          <w:b/>
          <w:sz w:val="24"/>
          <w:szCs w:val="24"/>
        </w:rPr>
      </w:pPr>
    </w:p>
    <w:p w:rsidR="0013240A" w:rsidRPr="00903DB1" w:rsidRDefault="0013240A" w:rsidP="0013240A">
      <w:pPr>
        <w:rPr>
          <w:rFonts w:ascii="Calibri" w:hAnsi="Calibri" w:cs="Calibri"/>
          <w:sz w:val="24"/>
          <w:szCs w:val="24"/>
        </w:rPr>
      </w:pPr>
      <w:r w:rsidRPr="00903DB1">
        <w:rPr>
          <w:rFonts w:ascii="Calibri" w:hAnsi="Calibri" w:cs="Calibri"/>
          <w:sz w:val="24"/>
          <w:szCs w:val="24"/>
        </w:rPr>
        <w:t>The Council of the Town of Redvers, in the Province of Saskatchewan, enacts as follows:</w:t>
      </w:r>
    </w:p>
    <w:p w:rsidR="008E4888" w:rsidRPr="00903DB1" w:rsidRDefault="008E4888" w:rsidP="008E4888">
      <w:pPr>
        <w:jc w:val="center"/>
        <w:rPr>
          <w:rFonts w:ascii="Calibri" w:hAnsi="Calibri" w:cs="Calibri"/>
          <w:sz w:val="24"/>
          <w:szCs w:val="24"/>
        </w:rPr>
      </w:pPr>
    </w:p>
    <w:p w:rsidR="009E7296" w:rsidRPr="00903DB1" w:rsidRDefault="009E7296" w:rsidP="009E7296">
      <w:pPr>
        <w:rPr>
          <w:rFonts w:ascii="Calibri" w:hAnsi="Calibri" w:cs="Calibri"/>
          <w:b/>
          <w:sz w:val="24"/>
          <w:szCs w:val="24"/>
          <w:u w:val="single"/>
        </w:rPr>
      </w:pPr>
      <w:r w:rsidRPr="00903DB1">
        <w:rPr>
          <w:rFonts w:ascii="Calibri" w:hAnsi="Calibri" w:cs="Calibri"/>
          <w:b/>
          <w:sz w:val="24"/>
          <w:szCs w:val="24"/>
          <w:u w:val="single"/>
        </w:rPr>
        <w:t>SHORT TITLE:</w:t>
      </w:r>
    </w:p>
    <w:p w:rsidR="009E7296" w:rsidRPr="00903DB1" w:rsidRDefault="009E7296" w:rsidP="009E7296">
      <w:pPr>
        <w:pStyle w:val="BodyText"/>
        <w:numPr>
          <w:ilvl w:val="0"/>
          <w:numId w:val="18"/>
        </w:numPr>
        <w:tabs>
          <w:tab w:val="left" w:pos="1804"/>
        </w:tabs>
        <w:spacing w:before="185"/>
        <w:ind w:right="329"/>
        <w:rPr>
          <w:rFonts w:ascii="Calibri" w:hAnsi="Calibri" w:cs="Calibri"/>
        </w:rPr>
      </w:pPr>
      <w:r w:rsidRPr="00903DB1">
        <w:rPr>
          <w:rFonts w:ascii="Calibri" w:hAnsi="Calibri" w:cs="Calibri"/>
        </w:rPr>
        <w:t xml:space="preserve">This Bylaw may be cited as the </w:t>
      </w:r>
      <w:r w:rsidR="00903DB1">
        <w:rPr>
          <w:rFonts w:ascii="Calibri" w:hAnsi="Calibri" w:cs="Calibri"/>
        </w:rPr>
        <w:t>Property Tax Incentives &amp;</w:t>
      </w:r>
      <w:r w:rsidRPr="00903DB1">
        <w:rPr>
          <w:rFonts w:ascii="Calibri" w:hAnsi="Calibri" w:cs="Calibri"/>
        </w:rPr>
        <w:t xml:space="preserve"> Penalties Bylaw</w:t>
      </w:r>
      <w:r w:rsidR="00903DB1">
        <w:rPr>
          <w:rFonts w:ascii="Calibri" w:hAnsi="Calibri" w:cs="Calibri"/>
        </w:rPr>
        <w:t xml:space="preserve">.  It </w:t>
      </w:r>
      <w:r w:rsidRPr="00903DB1">
        <w:rPr>
          <w:rFonts w:ascii="Calibri" w:hAnsi="Calibri" w:cs="Calibri"/>
        </w:rPr>
        <w:t xml:space="preserve">is set out to enforce the </w:t>
      </w:r>
      <w:r w:rsidR="00903DB1">
        <w:rPr>
          <w:rFonts w:ascii="Calibri" w:hAnsi="Calibri" w:cs="Calibri"/>
        </w:rPr>
        <w:t xml:space="preserve">property </w:t>
      </w:r>
      <w:r w:rsidRPr="00903DB1">
        <w:rPr>
          <w:rFonts w:ascii="Calibri" w:hAnsi="Calibri" w:cs="Calibri"/>
        </w:rPr>
        <w:t xml:space="preserve">tax due date, penalty fees on current and arrear tax and offer incentives to commercial properties starting, re-starting </w:t>
      </w:r>
      <w:r w:rsidR="00903DB1">
        <w:rPr>
          <w:rFonts w:ascii="Calibri" w:hAnsi="Calibri" w:cs="Calibri"/>
        </w:rPr>
        <w:t xml:space="preserve">or expanding </w:t>
      </w:r>
      <w:r w:rsidRPr="00903DB1">
        <w:rPr>
          <w:rFonts w:ascii="Calibri" w:hAnsi="Calibri" w:cs="Calibri"/>
        </w:rPr>
        <w:t>a business in</w:t>
      </w:r>
      <w:r w:rsidR="00903DB1">
        <w:rPr>
          <w:rFonts w:ascii="Calibri" w:hAnsi="Calibri" w:cs="Calibri"/>
        </w:rPr>
        <w:t xml:space="preserve"> </w:t>
      </w:r>
      <w:r w:rsidRPr="00903DB1">
        <w:rPr>
          <w:rFonts w:ascii="Calibri" w:hAnsi="Calibri" w:cs="Calibri"/>
        </w:rPr>
        <w:t xml:space="preserve">the </w:t>
      </w:r>
      <w:r w:rsidRPr="00903DB1">
        <w:rPr>
          <w:rFonts w:ascii="Calibri" w:hAnsi="Calibri" w:cs="Calibri"/>
          <w:spacing w:val="-1"/>
        </w:rPr>
        <w:t>Town</w:t>
      </w:r>
      <w:r w:rsidRPr="00903DB1">
        <w:rPr>
          <w:rFonts w:ascii="Calibri" w:hAnsi="Calibri" w:cs="Calibri"/>
        </w:rPr>
        <w:t xml:space="preserve"> of</w:t>
      </w:r>
      <w:r w:rsidRPr="00903DB1">
        <w:rPr>
          <w:rFonts w:ascii="Calibri" w:hAnsi="Calibri" w:cs="Calibri"/>
          <w:spacing w:val="-2"/>
        </w:rPr>
        <w:t xml:space="preserve"> Redvers</w:t>
      </w:r>
      <w:r w:rsidRPr="00903DB1">
        <w:rPr>
          <w:rFonts w:ascii="Calibri" w:hAnsi="Calibri" w:cs="Calibri"/>
        </w:rPr>
        <w:t>.</w:t>
      </w:r>
    </w:p>
    <w:p w:rsidR="009E7296" w:rsidRPr="00903DB1" w:rsidRDefault="009E7296" w:rsidP="009E7296">
      <w:pPr>
        <w:rPr>
          <w:rFonts w:ascii="Calibri" w:hAnsi="Calibri" w:cs="Calibri"/>
          <w:sz w:val="24"/>
          <w:szCs w:val="24"/>
        </w:rPr>
      </w:pPr>
    </w:p>
    <w:p w:rsidR="008E4888" w:rsidRDefault="0035087A" w:rsidP="0013240A">
      <w:pPr>
        <w:rPr>
          <w:rFonts w:ascii="Calibri" w:hAnsi="Calibri" w:cs="Calibri"/>
          <w:b/>
          <w:sz w:val="24"/>
          <w:szCs w:val="24"/>
          <w:u w:val="single"/>
        </w:rPr>
      </w:pPr>
      <w:r w:rsidRPr="00903DB1">
        <w:rPr>
          <w:rFonts w:ascii="Calibri" w:hAnsi="Calibri" w:cs="Calibri"/>
          <w:b/>
          <w:sz w:val="24"/>
          <w:szCs w:val="24"/>
          <w:u w:val="single"/>
        </w:rPr>
        <w:t>PROPERTY TAX DUE DATE</w:t>
      </w:r>
      <w:r w:rsidR="009E7296" w:rsidRPr="00903DB1">
        <w:rPr>
          <w:rFonts w:ascii="Calibri" w:hAnsi="Calibri" w:cs="Calibri"/>
          <w:b/>
          <w:sz w:val="24"/>
          <w:szCs w:val="24"/>
          <w:u w:val="single"/>
        </w:rPr>
        <w:t>:</w:t>
      </w:r>
    </w:p>
    <w:p w:rsidR="00E70F7C" w:rsidRPr="00903DB1" w:rsidRDefault="00E70F7C" w:rsidP="0013240A">
      <w:pPr>
        <w:rPr>
          <w:rFonts w:ascii="Calibri" w:hAnsi="Calibri" w:cs="Calibri"/>
          <w:b/>
          <w:sz w:val="24"/>
          <w:szCs w:val="24"/>
          <w:u w:val="single"/>
        </w:rPr>
      </w:pPr>
    </w:p>
    <w:p w:rsidR="008E4888" w:rsidRPr="00903DB1" w:rsidRDefault="008E4888" w:rsidP="009E7296">
      <w:pPr>
        <w:pStyle w:val="ListParagraph"/>
        <w:numPr>
          <w:ilvl w:val="0"/>
          <w:numId w:val="18"/>
        </w:numPr>
        <w:rPr>
          <w:rFonts w:ascii="Calibri" w:hAnsi="Calibri" w:cs="Calibri"/>
          <w:sz w:val="24"/>
          <w:szCs w:val="24"/>
        </w:rPr>
      </w:pPr>
      <w:r w:rsidRPr="00903DB1">
        <w:rPr>
          <w:rFonts w:ascii="Calibri" w:hAnsi="Calibri" w:cs="Calibri"/>
          <w:sz w:val="24"/>
          <w:szCs w:val="24"/>
        </w:rPr>
        <w:t>Property and other taxes imposed by the Town of Redvers are deemed to be imposed on the first day of January in each year and shall be due on December 31</w:t>
      </w:r>
      <w:r w:rsidR="00903DB1">
        <w:rPr>
          <w:rFonts w:ascii="Calibri" w:hAnsi="Calibri" w:cs="Calibri"/>
          <w:sz w:val="24"/>
          <w:szCs w:val="24"/>
        </w:rPr>
        <w:t xml:space="preserve"> of that same year</w:t>
      </w:r>
      <w:r w:rsidRPr="00903DB1">
        <w:rPr>
          <w:rFonts w:ascii="Calibri" w:hAnsi="Calibri" w:cs="Calibri"/>
          <w:sz w:val="24"/>
          <w:szCs w:val="24"/>
        </w:rPr>
        <w:t>.</w:t>
      </w:r>
    </w:p>
    <w:p w:rsidR="0035087A" w:rsidRPr="00903DB1" w:rsidRDefault="0035087A" w:rsidP="0035087A">
      <w:pPr>
        <w:pStyle w:val="ListParagraph"/>
        <w:rPr>
          <w:rFonts w:ascii="Calibri" w:hAnsi="Calibri" w:cs="Calibri"/>
          <w:b/>
          <w:sz w:val="24"/>
          <w:szCs w:val="24"/>
          <w:u w:val="single"/>
        </w:rPr>
      </w:pPr>
    </w:p>
    <w:p w:rsidR="009C3A14" w:rsidRDefault="0035087A" w:rsidP="0013240A">
      <w:pPr>
        <w:rPr>
          <w:rFonts w:ascii="Calibri" w:hAnsi="Calibri" w:cs="Calibri"/>
          <w:b/>
          <w:sz w:val="24"/>
          <w:szCs w:val="24"/>
          <w:u w:val="single"/>
        </w:rPr>
      </w:pPr>
      <w:r w:rsidRPr="00903DB1">
        <w:rPr>
          <w:rFonts w:ascii="Calibri" w:hAnsi="Calibri" w:cs="Calibri"/>
          <w:b/>
          <w:sz w:val="24"/>
          <w:szCs w:val="24"/>
          <w:u w:val="single"/>
        </w:rPr>
        <w:t>PENALTY ON TAX ARREARS</w:t>
      </w:r>
      <w:r w:rsidR="009E7296" w:rsidRPr="00903DB1">
        <w:rPr>
          <w:rFonts w:ascii="Calibri" w:hAnsi="Calibri" w:cs="Calibri"/>
          <w:b/>
          <w:sz w:val="24"/>
          <w:szCs w:val="24"/>
          <w:u w:val="single"/>
        </w:rPr>
        <w:t>:</w:t>
      </w:r>
      <w:r w:rsidRPr="00903DB1">
        <w:rPr>
          <w:rFonts w:ascii="Calibri" w:hAnsi="Calibri" w:cs="Calibri"/>
          <w:b/>
          <w:sz w:val="24"/>
          <w:szCs w:val="24"/>
          <w:u w:val="single"/>
        </w:rPr>
        <w:t xml:space="preserve"> </w:t>
      </w:r>
    </w:p>
    <w:p w:rsidR="00E70F7C" w:rsidRPr="00903DB1" w:rsidRDefault="00E70F7C" w:rsidP="0013240A">
      <w:pPr>
        <w:rPr>
          <w:rFonts w:ascii="Calibri" w:hAnsi="Calibri" w:cs="Calibri"/>
          <w:b/>
          <w:sz w:val="24"/>
          <w:szCs w:val="24"/>
          <w:u w:val="single"/>
        </w:rPr>
      </w:pPr>
    </w:p>
    <w:p w:rsidR="008E4888" w:rsidRPr="00903DB1" w:rsidRDefault="008E4888" w:rsidP="009E7296">
      <w:pPr>
        <w:pStyle w:val="ListParagraph"/>
        <w:numPr>
          <w:ilvl w:val="0"/>
          <w:numId w:val="18"/>
        </w:numPr>
        <w:rPr>
          <w:rFonts w:ascii="Calibri" w:hAnsi="Calibri" w:cs="Calibri"/>
          <w:sz w:val="24"/>
          <w:szCs w:val="24"/>
        </w:rPr>
      </w:pPr>
      <w:r w:rsidRPr="00903DB1">
        <w:rPr>
          <w:rFonts w:ascii="Calibri" w:hAnsi="Calibri" w:cs="Calibri"/>
          <w:sz w:val="24"/>
          <w:szCs w:val="24"/>
        </w:rPr>
        <w:t>Taxes</w:t>
      </w:r>
      <w:r w:rsidR="00903DB1">
        <w:rPr>
          <w:rFonts w:ascii="Calibri" w:hAnsi="Calibri" w:cs="Calibri"/>
          <w:sz w:val="24"/>
          <w:szCs w:val="24"/>
        </w:rPr>
        <w:t>,</w:t>
      </w:r>
      <w:r w:rsidRPr="00903DB1">
        <w:rPr>
          <w:rFonts w:ascii="Calibri" w:hAnsi="Calibri" w:cs="Calibri"/>
          <w:sz w:val="24"/>
          <w:szCs w:val="24"/>
        </w:rPr>
        <w:t xml:space="preserve"> which remain unpaid after the 31</w:t>
      </w:r>
      <w:r w:rsidRPr="00903DB1">
        <w:rPr>
          <w:rFonts w:ascii="Calibri" w:hAnsi="Calibri" w:cs="Calibri"/>
          <w:sz w:val="24"/>
          <w:szCs w:val="24"/>
          <w:vertAlign w:val="superscript"/>
        </w:rPr>
        <w:t>st</w:t>
      </w:r>
      <w:r w:rsidRPr="00903DB1">
        <w:rPr>
          <w:rFonts w:ascii="Calibri" w:hAnsi="Calibri" w:cs="Calibri"/>
          <w:sz w:val="24"/>
          <w:szCs w:val="24"/>
        </w:rPr>
        <w:t xml:space="preserve"> day of December</w:t>
      </w:r>
      <w:r w:rsidR="00903DB1">
        <w:rPr>
          <w:rFonts w:ascii="Calibri" w:hAnsi="Calibri" w:cs="Calibri"/>
          <w:sz w:val="24"/>
          <w:szCs w:val="24"/>
        </w:rPr>
        <w:t>,</w:t>
      </w:r>
      <w:r w:rsidRPr="00903DB1">
        <w:rPr>
          <w:rFonts w:ascii="Calibri" w:hAnsi="Calibri" w:cs="Calibri"/>
          <w:sz w:val="24"/>
          <w:szCs w:val="24"/>
        </w:rPr>
        <w:t xml:space="preserve"> of the year</w:t>
      </w:r>
      <w:r w:rsidR="00903DB1">
        <w:rPr>
          <w:rFonts w:ascii="Calibri" w:hAnsi="Calibri" w:cs="Calibri"/>
          <w:sz w:val="24"/>
          <w:szCs w:val="24"/>
        </w:rPr>
        <w:t>,</w:t>
      </w:r>
      <w:r w:rsidRPr="00903DB1">
        <w:rPr>
          <w:rFonts w:ascii="Calibri" w:hAnsi="Calibri" w:cs="Calibri"/>
          <w:sz w:val="24"/>
          <w:szCs w:val="24"/>
        </w:rPr>
        <w:t xml:space="preserve"> in which they are levied</w:t>
      </w:r>
      <w:r w:rsidR="00903DB1">
        <w:rPr>
          <w:rFonts w:ascii="Calibri" w:hAnsi="Calibri" w:cs="Calibri"/>
          <w:sz w:val="24"/>
          <w:szCs w:val="24"/>
        </w:rPr>
        <w:t>,</w:t>
      </w:r>
      <w:r w:rsidRPr="00903DB1">
        <w:rPr>
          <w:rFonts w:ascii="Calibri" w:hAnsi="Calibri" w:cs="Calibri"/>
          <w:sz w:val="24"/>
          <w:szCs w:val="24"/>
        </w:rPr>
        <w:t xml:space="preserve"> shall be subject to a penalty.</w:t>
      </w:r>
    </w:p>
    <w:p w:rsidR="00903DB1" w:rsidRPr="00B746EF" w:rsidRDefault="008E4888" w:rsidP="009E7296">
      <w:pPr>
        <w:pStyle w:val="ListParagraph"/>
        <w:numPr>
          <w:ilvl w:val="0"/>
          <w:numId w:val="18"/>
        </w:numPr>
        <w:rPr>
          <w:rFonts w:ascii="Calibri" w:hAnsi="Calibri" w:cs="Calibri"/>
          <w:sz w:val="24"/>
          <w:szCs w:val="24"/>
        </w:rPr>
      </w:pPr>
      <w:r w:rsidRPr="00903DB1">
        <w:rPr>
          <w:rFonts w:ascii="Calibri" w:hAnsi="Calibri" w:cs="Calibri"/>
          <w:sz w:val="24"/>
          <w:szCs w:val="24"/>
        </w:rPr>
        <w:t>The metho</w:t>
      </w:r>
      <w:r w:rsidR="00903DB1">
        <w:rPr>
          <w:rFonts w:ascii="Calibri" w:hAnsi="Calibri" w:cs="Calibri"/>
          <w:sz w:val="24"/>
          <w:szCs w:val="24"/>
        </w:rPr>
        <w:t>d</w:t>
      </w:r>
      <w:r w:rsidRPr="00903DB1">
        <w:rPr>
          <w:rFonts w:ascii="Calibri" w:hAnsi="Calibri" w:cs="Calibri"/>
          <w:sz w:val="24"/>
          <w:szCs w:val="24"/>
        </w:rPr>
        <w:t xml:space="preserve"> of calculating the penalty shall be </w:t>
      </w:r>
      <w:r w:rsidR="00903DB1">
        <w:rPr>
          <w:rFonts w:ascii="Calibri" w:hAnsi="Calibri" w:cs="Calibri"/>
          <w:sz w:val="24"/>
          <w:szCs w:val="24"/>
        </w:rPr>
        <w:t xml:space="preserve">at a </w:t>
      </w:r>
      <w:r w:rsidRPr="00903DB1">
        <w:rPr>
          <w:rFonts w:ascii="Calibri" w:hAnsi="Calibri" w:cs="Calibri"/>
          <w:sz w:val="24"/>
          <w:szCs w:val="24"/>
        </w:rPr>
        <w:t xml:space="preserve">rate </w:t>
      </w:r>
      <w:r w:rsidRPr="00B746EF">
        <w:rPr>
          <w:rFonts w:ascii="Calibri" w:hAnsi="Calibri" w:cs="Calibri"/>
          <w:sz w:val="24"/>
          <w:szCs w:val="24"/>
        </w:rPr>
        <w:t xml:space="preserve">of </w:t>
      </w:r>
      <w:r w:rsidR="005064FD" w:rsidRPr="00B746EF">
        <w:rPr>
          <w:rFonts w:ascii="Calibri" w:hAnsi="Calibri" w:cs="Calibri"/>
          <w:sz w:val="24"/>
          <w:szCs w:val="24"/>
        </w:rPr>
        <w:t>18</w:t>
      </w:r>
      <w:r w:rsidRPr="00B746EF">
        <w:rPr>
          <w:rFonts w:ascii="Calibri" w:hAnsi="Calibri" w:cs="Calibri"/>
          <w:sz w:val="24"/>
          <w:szCs w:val="24"/>
        </w:rPr>
        <w:t>% per annum</w:t>
      </w:r>
      <w:r w:rsidR="00903DB1" w:rsidRPr="00B746EF">
        <w:rPr>
          <w:rFonts w:ascii="Calibri" w:hAnsi="Calibri" w:cs="Calibri"/>
          <w:sz w:val="24"/>
          <w:szCs w:val="24"/>
        </w:rPr>
        <w:t xml:space="preserve">.  </w:t>
      </w:r>
    </w:p>
    <w:p w:rsidR="008E4888" w:rsidRPr="00B746EF" w:rsidRDefault="00903DB1" w:rsidP="009E7296">
      <w:pPr>
        <w:pStyle w:val="ListParagraph"/>
        <w:numPr>
          <w:ilvl w:val="0"/>
          <w:numId w:val="18"/>
        </w:numPr>
        <w:rPr>
          <w:rFonts w:ascii="Calibri" w:hAnsi="Calibri" w:cs="Calibri"/>
          <w:sz w:val="24"/>
          <w:szCs w:val="24"/>
        </w:rPr>
      </w:pPr>
      <w:r w:rsidRPr="00B746EF">
        <w:rPr>
          <w:rFonts w:ascii="Calibri" w:hAnsi="Calibri" w:cs="Calibri"/>
          <w:sz w:val="24"/>
          <w:szCs w:val="24"/>
        </w:rPr>
        <w:t xml:space="preserve">The penalty shall be </w:t>
      </w:r>
      <w:r w:rsidR="008E4888" w:rsidRPr="00B746EF">
        <w:rPr>
          <w:rFonts w:ascii="Calibri" w:hAnsi="Calibri" w:cs="Calibri"/>
          <w:sz w:val="24"/>
          <w:szCs w:val="24"/>
        </w:rPr>
        <w:t>added on January 1</w:t>
      </w:r>
      <w:r w:rsidR="008E4888" w:rsidRPr="00B746EF">
        <w:rPr>
          <w:rFonts w:ascii="Calibri" w:hAnsi="Calibri" w:cs="Calibri"/>
          <w:sz w:val="24"/>
          <w:szCs w:val="24"/>
          <w:vertAlign w:val="superscript"/>
        </w:rPr>
        <w:t>st</w:t>
      </w:r>
      <w:r w:rsidR="008E4888" w:rsidRPr="00B746EF">
        <w:rPr>
          <w:rFonts w:ascii="Calibri" w:hAnsi="Calibri" w:cs="Calibri"/>
          <w:sz w:val="24"/>
          <w:szCs w:val="24"/>
        </w:rPr>
        <w:t xml:space="preserve"> </w:t>
      </w:r>
      <w:r w:rsidRPr="00B746EF">
        <w:rPr>
          <w:rFonts w:ascii="Calibri" w:hAnsi="Calibri" w:cs="Calibri"/>
          <w:sz w:val="24"/>
          <w:szCs w:val="24"/>
        </w:rPr>
        <w:t xml:space="preserve">and is </w:t>
      </w:r>
      <w:r w:rsidR="008E4888" w:rsidRPr="00B746EF">
        <w:rPr>
          <w:rFonts w:ascii="Calibri" w:hAnsi="Calibri" w:cs="Calibri"/>
          <w:sz w:val="24"/>
          <w:szCs w:val="24"/>
        </w:rPr>
        <w:t>applied to total taxes that remain unpaid as of January 1</w:t>
      </w:r>
      <w:r w:rsidR="008E4888" w:rsidRPr="00B746EF">
        <w:rPr>
          <w:rFonts w:ascii="Calibri" w:hAnsi="Calibri" w:cs="Calibri"/>
          <w:sz w:val="24"/>
          <w:szCs w:val="24"/>
          <w:vertAlign w:val="superscript"/>
        </w:rPr>
        <w:t>st</w:t>
      </w:r>
      <w:r w:rsidR="008E4888" w:rsidRPr="00B746EF">
        <w:rPr>
          <w:rFonts w:ascii="Calibri" w:hAnsi="Calibri" w:cs="Calibri"/>
          <w:sz w:val="24"/>
          <w:szCs w:val="24"/>
        </w:rPr>
        <w:t xml:space="preserve"> of the year in which the penalty is being applied.</w:t>
      </w:r>
    </w:p>
    <w:p w:rsidR="008E4888" w:rsidRPr="00B746EF" w:rsidRDefault="008E4888" w:rsidP="009E7296">
      <w:pPr>
        <w:pStyle w:val="ListParagraph"/>
        <w:numPr>
          <w:ilvl w:val="0"/>
          <w:numId w:val="18"/>
        </w:numPr>
        <w:rPr>
          <w:rFonts w:ascii="Calibri" w:hAnsi="Calibri" w:cs="Calibri"/>
          <w:sz w:val="24"/>
          <w:szCs w:val="24"/>
        </w:rPr>
      </w:pPr>
      <w:r w:rsidRPr="00B746EF">
        <w:rPr>
          <w:rFonts w:ascii="Calibri" w:hAnsi="Calibri" w:cs="Calibri"/>
          <w:sz w:val="24"/>
          <w:szCs w:val="24"/>
        </w:rPr>
        <w:t>The penalty charges are to be added to and shall form part of the tax roll.</w:t>
      </w:r>
    </w:p>
    <w:p w:rsidR="0035087A" w:rsidRPr="00B746EF" w:rsidRDefault="0035087A" w:rsidP="0035087A">
      <w:pPr>
        <w:pStyle w:val="ListParagraph"/>
        <w:rPr>
          <w:rFonts w:ascii="Calibri" w:hAnsi="Calibri" w:cs="Calibri"/>
          <w:sz w:val="24"/>
          <w:szCs w:val="24"/>
        </w:rPr>
      </w:pPr>
    </w:p>
    <w:p w:rsidR="008E4888" w:rsidRDefault="0035087A" w:rsidP="0013240A">
      <w:pPr>
        <w:rPr>
          <w:rFonts w:ascii="Calibri" w:hAnsi="Calibri" w:cs="Calibri"/>
          <w:b/>
          <w:sz w:val="24"/>
          <w:szCs w:val="24"/>
          <w:u w:val="single"/>
        </w:rPr>
      </w:pPr>
      <w:r w:rsidRPr="00B746EF">
        <w:rPr>
          <w:rFonts w:ascii="Calibri" w:hAnsi="Calibri" w:cs="Calibri"/>
          <w:b/>
          <w:sz w:val="24"/>
          <w:szCs w:val="24"/>
          <w:u w:val="single"/>
        </w:rPr>
        <w:t>PENALTY ON CURRENT TAX ARREARS</w:t>
      </w:r>
      <w:r w:rsidR="009E7296" w:rsidRPr="00B746EF">
        <w:rPr>
          <w:rFonts w:ascii="Calibri" w:hAnsi="Calibri" w:cs="Calibri"/>
          <w:b/>
          <w:sz w:val="24"/>
          <w:szCs w:val="24"/>
          <w:u w:val="single"/>
        </w:rPr>
        <w:t>:</w:t>
      </w:r>
      <w:r w:rsidRPr="00B746EF">
        <w:rPr>
          <w:rFonts w:ascii="Calibri" w:hAnsi="Calibri" w:cs="Calibri"/>
          <w:b/>
          <w:sz w:val="24"/>
          <w:szCs w:val="24"/>
          <w:u w:val="single"/>
        </w:rPr>
        <w:t xml:space="preserve"> </w:t>
      </w:r>
    </w:p>
    <w:p w:rsidR="00E70F7C" w:rsidRPr="00B746EF" w:rsidRDefault="00E70F7C" w:rsidP="0013240A">
      <w:pPr>
        <w:rPr>
          <w:rFonts w:ascii="Calibri" w:hAnsi="Calibri" w:cs="Calibri"/>
          <w:b/>
          <w:sz w:val="24"/>
          <w:szCs w:val="24"/>
          <w:u w:val="single"/>
        </w:rPr>
      </w:pPr>
    </w:p>
    <w:p w:rsidR="008E4888" w:rsidRPr="00B746EF" w:rsidRDefault="008E4888" w:rsidP="009E7296">
      <w:pPr>
        <w:pStyle w:val="ListParagraph"/>
        <w:numPr>
          <w:ilvl w:val="0"/>
          <w:numId w:val="18"/>
        </w:numPr>
        <w:rPr>
          <w:rFonts w:ascii="Calibri" w:hAnsi="Calibri" w:cs="Calibri"/>
          <w:sz w:val="24"/>
          <w:szCs w:val="24"/>
        </w:rPr>
      </w:pPr>
      <w:r w:rsidRPr="00B746EF">
        <w:rPr>
          <w:rFonts w:ascii="Calibri" w:hAnsi="Calibri" w:cs="Calibri"/>
          <w:sz w:val="24"/>
          <w:szCs w:val="24"/>
        </w:rPr>
        <w:t xml:space="preserve">Where current taxes remain unpaid after the due date noted in </w:t>
      </w:r>
      <w:r w:rsidR="00903DB1" w:rsidRPr="00B746EF">
        <w:rPr>
          <w:rFonts w:ascii="Calibri" w:hAnsi="Calibri" w:cs="Calibri"/>
          <w:sz w:val="24"/>
          <w:szCs w:val="24"/>
        </w:rPr>
        <w:t>Section 2</w:t>
      </w:r>
      <w:r w:rsidRPr="00B746EF">
        <w:rPr>
          <w:rFonts w:ascii="Calibri" w:hAnsi="Calibri" w:cs="Calibri"/>
          <w:sz w:val="24"/>
          <w:szCs w:val="24"/>
        </w:rPr>
        <w:t xml:space="preserve"> of this bylaw, there shall be added thereto a penalty, calculated at the rate of </w:t>
      </w:r>
      <w:r w:rsidR="005064FD" w:rsidRPr="00B746EF">
        <w:rPr>
          <w:rFonts w:ascii="Calibri" w:hAnsi="Calibri" w:cs="Calibri"/>
          <w:sz w:val="24"/>
          <w:szCs w:val="24"/>
        </w:rPr>
        <w:t>18</w:t>
      </w:r>
      <w:r w:rsidRPr="00B746EF">
        <w:rPr>
          <w:rFonts w:ascii="Calibri" w:hAnsi="Calibri" w:cs="Calibri"/>
          <w:sz w:val="24"/>
          <w:szCs w:val="24"/>
        </w:rPr>
        <w:t>% of the unpaid tax.</w:t>
      </w:r>
    </w:p>
    <w:p w:rsidR="008E4888" w:rsidRPr="00B746EF" w:rsidRDefault="008E4888" w:rsidP="009E7296">
      <w:pPr>
        <w:pStyle w:val="ListParagraph"/>
        <w:numPr>
          <w:ilvl w:val="0"/>
          <w:numId w:val="18"/>
        </w:numPr>
        <w:rPr>
          <w:rFonts w:ascii="Calibri" w:hAnsi="Calibri" w:cs="Calibri"/>
          <w:sz w:val="24"/>
          <w:szCs w:val="24"/>
        </w:rPr>
      </w:pPr>
      <w:r w:rsidRPr="00B746EF">
        <w:rPr>
          <w:rFonts w:ascii="Calibri" w:hAnsi="Calibri" w:cs="Calibri"/>
          <w:sz w:val="24"/>
          <w:szCs w:val="24"/>
        </w:rPr>
        <w:t>The penal</w:t>
      </w:r>
      <w:r w:rsidR="00903DB1" w:rsidRPr="00B746EF">
        <w:rPr>
          <w:rFonts w:ascii="Calibri" w:hAnsi="Calibri" w:cs="Calibri"/>
          <w:sz w:val="24"/>
          <w:szCs w:val="24"/>
        </w:rPr>
        <w:t>t</w:t>
      </w:r>
      <w:r w:rsidRPr="00B746EF">
        <w:rPr>
          <w:rFonts w:ascii="Calibri" w:hAnsi="Calibri" w:cs="Calibri"/>
          <w:sz w:val="24"/>
          <w:szCs w:val="24"/>
        </w:rPr>
        <w:t>y charges are to be added to and fo</w:t>
      </w:r>
      <w:r w:rsidR="00903DB1" w:rsidRPr="00B746EF">
        <w:rPr>
          <w:rFonts w:ascii="Calibri" w:hAnsi="Calibri" w:cs="Calibri"/>
          <w:sz w:val="24"/>
          <w:szCs w:val="24"/>
        </w:rPr>
        <w:t>r</w:t>
      </w:r>
      <w:r w:rsidRPr="00B746EF">
        <w:rPr>
          <w:rFonts w:ascii="Calibri" w:hAnsi="Calibri" w:cs="Calibri"/>
          <w:sz w:val="24"/>
          <w:szCs w:val="24"/>
        </w:rPr>
        <w:t>m part of the tax roll.</w:t>
      </w:r>
    </w:p>
    <w:p w:rsidR="00903DB1" w:rsidRDefault="00903DB1" w:rsidP="00903DB1">
      <w:pPr>
        <w:rPr>
          <w:rFonts w:ascii="Calibri" w:hAnsi="Calibri" w:cs="Calibri"/>
          <w:sz w:val="24"/>
          <w:szCs w:val="24"/>
        </w:rPr>
      </w:pPr>
    </w:p>
    <w:p w:rsidR="008E4888" w:rsidRDefault="00903DB1" w:rsidP="00903DB1">
      <w:pPr>
        <w:rPr>
          <w:rFonts w:ascii="Calibri" w:hAnsi="Calibri" w:cs="Calibri"/>
          <w:b/>
          <w:sz w:val="24"/>
          <w:szCs w:val="24"/>
          <w:u w:val="single"/>
        </w:rPr>
      </w:pPr>
      <w:r w:rsidRPr="00B746EF">
        <w:rPr>
          <w:rFonts w:ascii="Calibri" w:hAnsi="Calibri" w:cs="Calibri"/>
          <w:b/>
          <w:sz w:val="24"/>
          <w:szCs w:val="24"/>
          <w:u w:val="single"/>
        </w:rPr>
        <w:t>INCENTIVE PROGRAM –PROMPT PAYMENT:</w:t>
      </w:r>
    </w:p>
    <w:p w:rsidR="00E70F7C" w:rsidRPr="00B746EF" w:rsidRDefault="00E70F7C" w:rsidP="00903DB1">
      <w:pPr>
        <w:rPr>
          <w:rFonts w:ascii="Calibri" w:hAnsi="Calibri" w:cs="Calibri"/>
          <w:b/>
          <w:sz w:val="24"/>
          <w:szCs w:val="24"/>
          <w:u w:val="single"/>
        </w:rPr>
      </w:pPr>
    </w:p>
    <w:p w:rsidR="004F5FEC" w:rsidRPr="00B746EF" w:rsidRDefault="004F5FEC" w:rsidP="009E7296">
      <w:pPr>
        <w:pStyle w:val="ListParagraph"/>
        <w:numPr>
          <w:ilvl w:val="0"/>
          <w:numId w:val="18"/>
        </w:numPr>
        <w:rPr>
          <w:rFonts w:ascii="Calibri" w:hAnsi="Calibri" w:cs="Calibri"/>
          <w:sz w:val="24"/>
          <w:szCs w:val="24"/>
        </w:rPr>
      </w:pPr>
      <w:r w:rsidRPr="00B746EF">
        <w:rPr>
          <w:rFonts w:ascii="Calibri" w:hAnsi="Calibri" w:cs="Calibri"/>
          <w:sz w:val="24"/>
          <w:szCs w:val="24"/>
        </w:rPr>
        <w:t>Discounts shall be allowed</w:t>
      </w:r>
      <w:r w:rsidR="005064FD" w:rsidRPr="00B746EF">
        <w:rPr>
          <w:rFonts w:ascii="Calibri" w:hAnsi="Calibri" w:cs="Calibri"/>
          <w:sz w:val="24"/>
          <w:szCs w:val="24"/>
        </w:rPr>
        <w:t xml:space="preserve"> for any amounts paid on current taxes commencing as of January 1 of the current year, including the </w:t>
      </w:r>
      <w:r w:rsidRPr="00B746EF">
        <w:rPr>
          <w:rFonts w:ascii="Calibri" w:hAnsi="Calibri" w:cs="Calibri"/>
          <w:sz w:val="24"/>
          <w:szCs w:val="24"/>
        </w:rPr>
        <w:t>time the notice of the levy is sent until July 31, to encourage prompt payment of the current year</w:t>
      </w:r>
      <w:r w:rsidR="00903DB1" w:rsidRPr="00B746EF">
        <w:rPr>
          <w:rFonts w:ascii="Calibri" w:hAnsi="Calibri" w:cs="Calibri"/>
          <w:sz w:val="24"/>
          <w:szCs w:val="24"/>
        </w:rPr>
        <w:t>’s municipal taxes</w:t>
      </w:r>
      <w:r w:rsidRPr="00B746EF">
        <w:rPr>
          <w:rFonts w:ascii="Calibri" w:hAnsi="Calibri" w:cs="Calibri"/>
          <w:sz w:val="24"/>
          <w:szCs w:val="24"/>
        </w:rPr>
        <w:t>.</w:t>
      </w:r>
    </w:p>
    <w:p w:rsidR="004F5FEC" w:rsidRPr="00B746EF" w:rsidRDefault="004F5FEC" w:rsidP="009E7296">
      <w:pPr>
        <w:pStyle w:val="ListParagraph"/>
        <w:numPr>
          <w:ilvl w:val="0"/>
          <w:numId w:val="18"/>
        </w:numPr>
        <w:rPr>
          <w:rFonts w:ascii="Calibri" w:hAnsi="Calibri" w:cs="Calibri"/>
          <w:sz w:val="24"/>
          <w:szCs w:val="24"/>
        </w:rPr>
      </w:pPr>
      <w:r w:rsidRPr="00B746EF">
        <w:rPr>
          <w:rFonts w:ascii="Calibri" w:hAnsi="Calibri" w:cs="Calibri"/>
          <w:sz w:val="24"/>
          <w:szCs w:val="24"/>
        </w:rPr>
        <w:t xml:space="preserve">Payments and prepayments of current taxes received </w:t>
      </w:r>
      <w:r w:rsidR="005064FD" w:rsidRPr="00B746EF">
        <w:rPr>
          <w:rFonts w:ascii="Calibri" w:hAnsi="Calibri" w:cs="Calibri"/>
          <w:sz w:val="24"/>
          <w:szCs w:val="24"/>
        </w:rPr>
        <w:t xml:space="preserve">as of January 1 and </w:t>
      </w:r>
      <w:r w:rsidRPr="00B746EF">
        <w:rPr>
          <w:rFonts w:ascii="Calibri" w:hAnsi="Calibri" w:cs="Calibri"/>
          <w:sz w:val="24"/>
          <w:szCs w:val="24"/>
        </w:rPr>
        <w:t>from the notice of the levy is sent until July 31 shall be eligible for a discount of 5%.</w:t>
      </w:r>
    </w:p>
    <w:p w:rsidR="0035087A" w:rsidRPr="00575971" w:rsidRDefault="0035087A" w:rsidP="00575971">
      <w:pPr>
        <w:rPr>
          <w:rFonts w:ascii="Calibri" w:hAnsi="Calibri" w:cs="Calibri"/>
          <w:sz w:val="24"/>
          <w:szCs w:val="24"/>
        </w:rPr>
      </w:pPr>
    </w:p>
    <w:p w:rsidR="0035087A" w:rsidRDefault="0035087A" w:rsidP="0013240A">
      <w:pPr>
        <w:rPr>
          <w:rFonts w:ascii="Calibri" w:hAnsi="Calibri" w:cs="Calibri"/>
          <w:b/>
          <w:sz w:val="24"/>
          <w:szCs w:val="24"/>
          <w:u w:val="single"/>
        </w:rPr>
      </w:pPr>
      <w:bookmarkStart w:id="1" w:name="_Hlk223426497"/>
      <w:r w:rsidRPr="00903DB1">
        <w:rPr>
          <w:rFonts w:ascii="Calibri" w:hAnsi="Calibri" w:cs="Calibri"/>
          <w:b/>
          <w:sz w:val="24"/>
          <w:szCs w:val="24"/>
          <w:u w:val="single"/>
        </w:rPr>
        <w:t>INCENTIVE PROGRAM –BUSINESS EXPANSION</w:t>
      </w:r>
      <w:r w:rsidR="009E7296" w:rsidRPr="00903DB1">
        <w:rPr>
          <w:rFonts w:ascii="Calibri" w:hAnsi="Calibri" w:cs="Calibri"/>
          <w:b/>
          <w:sz w:val="24"/>
          <w:szCs w:val="24"/>
          <w:u w:val="single"/>
        </w:rPr>
        <w:t>:</w:t>
      </w:r>
      <w:r w:rsidRPr="00903DB1">
        <w:rPr>
          <w:rFonts w:ascii="Calibri" w:hAnsi="Calibri" w:cs="Calibri"/>
          <w:b/>
          <w:sz w:val="24"/>
          <w:szCs w:val="24"/>
          <w:u w:val="single"/>
        </w:rPr>
        <w:t xml:space="preserve"> </w:t>
      </w:r>
    </w:p>
    <w:p w:rsidR="005C6C51" w:rsidRPr="005C6C51" w:rsidRDefault="005C6C51" w:rsidP="005C6C51">
      <w:pPr>
        <w:pStyle w:val="NormalWeb"/>
        <w:rPr>
          <w:rFonts w:asciiTheme="minorHAnsi" w:hAnsiTheme="minorHAnsi" w:cstheme="minorHAnsi"/>
        </w:rPr>
      </w:pPr>
      <w:bookmarkStart w:id="2" w:name="_Hlk223426528"/>
      <w:bookmarkEnd w:id="1"/>
      <w:r w:rsidRPr="005C6C51">
        <w:rPr>
          <w:rStyle w:val="Strong"/>
          <w:rFonts w:asciiTheme="minorHAnsi" w:hAnsiTheme="minorHAnsi" w:cstheme="minorHAnsi"/>
        </w:rPr>
        <w:t>Eligibility and Evaluation Criteria</w:t>
      </w:r>
    </w:p>
    <w:p w:rsidR="005C6C51" w:rsidRPr="0049769C" w:rsidRDefault="005C6C51" w:rsidP="005C6C51">
      <w:pPr>
        <w:pStyle w:val="NormalWeb"/>
        <w:rPr>
          <w:rFonts w:asciiTheme="minorHAnsi" w:hAnsiTheme="minorHAnsi" w:cstheme="minorHAnsi"/>
        </w:rPr>
      </w:pPr>
      <w:r w:rsidRPr="0049769C">
        <w:rPr>
          <w:rFonts w:asciiTheme="minorHAnsi" w:hAnsiTheme="minorHAnsi" w:cstheme="minorHAnsi"/>
        </w:rPr>
        <w:t>Council may consider granting a property tax incentive based on factors including, but not limited to, the following:</w:t>
      </w:r>
    </w:p>
    <w:p w:rsidR="005C6C51" w:rsidRPr="0049769C" w:rsidRDefault="005C6C51" w:rsidP="005C6C51">
      <w:pPr>
        <w:pStyle w:val="NormalWeb"/>
        <w:rPr>
          <w:rFonts w:asciiTheme="minorHAnsi" w:hAnsiTheme="minorHAnsi" w:cstheme="minorHAnsi"/>
        </w:rPr>
      </w:pPr>
      <w:r w:rsidRPr="0049769C">
        <w:rPr>
          <w:rFonts w:asciiTheme="minorHAnsi" w:hAnsiTheme="minorHAnsi" w:cstheme="minorHAnsi"/>
        </w:rPr>
        <w:t>a) Consistency and alignment with the Town’s Official Community Plan;</w:t>
      </w:r>
      <w:r w:rsidRPr="0049769C">
        <w:rPr>
          <w:rFonts w:asciiTheme="minorHAnsi" w:hAnsiTheme="minorHAnsi" w:cstheme="minorHAnsi"/>
        </w:rPr>
        <w:br/>
        <w:t>b) Compliance with the Zoning Bylaw and applicable Planning and Development regulations;</w:t>
      </w:r>
      <w:r w:rsidRPr="0049769C">
        <w:rPr>
          <w:rFonts w:asciiTheme="minorHAnsi" w:hAnsiTheme="minorHAnsi" w:cstheme="minorHAnsi"/>
        </w:rPr>
        <w:br/>
        <w:t>c) Establishment of a new business within the municipality;</w:t>
      </w:r>
      <w:r w:rsidRPr="0049769C">
        <w:rPr>
          <w:rFonts w:asciiTheme="minorHAnsi" w:hAnsiTheme="minorHAnsi" w:cstheme="minorHAnsi"/>
        </w:rPr>
        <w:br/>
        <w:t>d) New construction or significant redevelopment;</w:t>
      </w:r>
      <w:r w:rsidRPr="0049769C">
        <w:rPr>
          <w:rFonts w:asciiTheme="minorHAnsi" w:hAnsiTheme="minorHAnsi" w:cstheme="minorHAnsi"/>
        </w:rPr>
        <w:br/>
        <w:t>e) Expansion of an existing business;</w:t>
      </w:r>
      <w:r w:rsidRPr="0049769C">
        <w:rPr>
          <w:rFonts w:asciiTheme="minorHAnsi" w:hAnsiTheme="minorHAnsi" w:cstheme="minorHAnsi"/>
        </w:rPr>
        <w:br/>
        <w:t>f) Demonstrated need for the proposed business or service within the community;</w:t>
      </w:r>
      <w:r w:rsidRPr="0049769C">
        <w:rPr>
          <w:rFonts w:asciiTheme="minorHAnsi" w:hAnsiTheme="minorHAnsi" w:cstheme="minorHAnsi"/>
        </w:rPr>
        <w:br/>
        <w:t>g) Occupancy or redevelopment of a vacant commercial or industrial property; and</w:t>
      </w:r>
      <w:r w:rsidRPr="0049769C">
        <w:rPr>
          <w:rFonts w:asciiTheme="minorHAnsi" w:hAnsiTheme="minorHAnsi" w:cstheme="minorHAnsi"/>
        </w:rPr>
        <w:br/>
        <w:t>h) Any other factors Council deems relevant, reasonable, and in the best interest of the municipality.</w:t>
      </w:r>
    </w:p>
    <w:p w:rsidR="005C6C51" w:rsidRPr="005C6C51" w:rsidRDefault="005C6C51" w:rsidP="005C6C51">
      <w:pPr>
        <w:pStyle w:val="NormalWeb"/>
        <w:rPr>
          <w:rFonts w:asciiTheme="minorHAnsi" w:hAnsiTheme="minorHAnsi" w:cstheme="minorHAnsi"/>
        </w:rPr>
      </w:pPr>
      <w:r w:rsidRPr="0049769C">
        <w:rPr>
          <w:rFonts w:asciiTheme="minorHAnsi" w:hAnsiTheme="minorHAnsi" w:cstheme="minorHAnsi"/>
        </w:rPr>
        <w:lastRenderedPageBreak/>
        <w:t>Nothing in this section shall obligate Council to approve any application for a tax incentive.</w:t>
      </w:r>
    </w:p>
    <w:bookmarkEnd w:id="2"/>
    <w:p w:rsidR="00E70F7C" w:rsidRDefault="00E70F7C" w:rsidP="00E70F7C">
      <w:pPr>
        <w:rPr>
          <w:rFonts w:ascii="Calibri" w:hAnsi="Calibri" w:cs="Calibri"/>
          <w:b/>
          <w:sz w:val="24"/>
          <w:szCs w:val="24"/>
          <w:u w:val="single"/>
        </w:rPr>
      </w:pPr>
      <w:r w:rsidRPr="00903DB1">
        <w:rPr>
          <w:rFonts w:ascii="Calibri" w:hAnsi="Calibri" w:cs="Calibri"/>
          <w:b/>
          <w:sz w:val="24"/>
          <w:szCs w:val="24"/>
          <w:u w:val="single"/>
        </w:rPr>
        <w:t>QUALIFYING FACTORS:</w:t>
      </w:r>
    </w:p>
    <w:p w:rsidR="00E70F7C" w:rsidRPr="00903DB1" w:rsidRDefault="00E70F7C" w:rsidP="00E70F7C">
      <w:pPr>
        <w:rPr>
          <w:rFonts w:ascii="Calibri" w:hAnsi="Calibri" w:cs="Calibri"/>
          <w:b/>
          <w:sz w:val="24"/>
          <w:szCs w:val="24"/>
          <w:u w:val="single"/>
        </w:rPr>
      </w:pPr>
    </w:p>
    <w:p w:rsidR="00E70F7C" w:rsidRDefault="00E70F7C" w:rsidP="0036535B">
      <w:pPr>
        <w:pStyle w:val="ListParagraph"/>
        <w:numPr>
          <w:ilvl w:val="0"/>
          <w:numId w:val="18"/>
        </w:numPr>
      </w:pPr>
      <w:r w:rsidRPr="00E70F7C">
        <w:t>That the property owner is responsible to submit a request to council pertaining to Sections 11, 12 and 13 of this Bylaw.  The request will be in writing on Schedule “A” of this bylaw and include all requested documentation in order to qualify.</w:t>
      </w:r>
    </w:p>
    <w:p w:rsidR="00E70F7C" w:rsidRDefault="00E70F7C" w:rsidP="0036535B">
      <w:pPr>
        <w:pStyle w:val="ListParagraph"/>
        <w:numPr>
          <w:ilvl w:val="0"/>
          <w:numId w:val="18"/>
        </w:numPr>
      </w:pPr>
      <w:r w:rsidRPr="00E70F7C">
        <w:t>The request must be submitted no later than December 31</w:t>
      </w:r>
      <w:r w:rsidRPr="00E70F7C">
        <w:rPr>
          <w:vertAlign w:val="superscript"/>
        </w:rPr>
        <w:t>st</w:t>
      </w:r>
      <w:r w:rsidRPr="00E70F7C">
        <w:t xml:space="preserve"> of the current year.</w:t>
      </w:r>
    </w:p>
    <w:p w:rsidR="00E70F7C" w:rsidRDefault="00E70F7C" w:rsidP="009E7296">
      <w:pPr>
        <w:rPr>
          <w:rFonts w:ascii="Calibri" w:hAnsi="Calibri" w:cs="Calibri"/>
          <w:b/>
          <w:sz w:val="24"/>
          <w:szCs w:val="24"/>
          <w:u w:val="single"/>
        </w:rPr>
      </w:pPr>
    </w:p>
    <w:p w:rsidR="00C027B7" w:rsidRDefault="009E7296" w:rsidP="009E7296">
      <w:pPr>
        <w:rPr>
          <w:rFonts w:ascii="Calibri" w:hAnsi="Calibri" w:cs="Calibri"/>
          <w:b/>
          <w:sz w:val="24"/>
          <w:szCs w:val="24"/>
          <w:u w:val="single"/>
        </w:rPr>
      </w:pPr>
      <w:r w:rsidRPr="00903DB1">
        <w:rPr>
          <w:rFonts w:ascii="Calibri" w:hAnsi="Calibri" w:cs="Calibri"/>
          <w:b/>
          <w:sz w:val="24"/>
          <w:szCs w:val="24"/>
          <w:u w:val="single"/>
        </w:rPr>
        <w:t>NON-</w:t>
      </w:r>
      <w:r w:rsidR="0035087A" w:rsidRPr="00903DB1">
        <w:rPr>
          <w:rFonts w:ascii="Calibri" w:hAnsi="Calibri" w:cs="Calibri"/>
          <w:b/>
          <w:sz w:val="24"/>
          <w:szCs w:val="24"/>
          <w:u w:val="single"/>
        </w:rPr>
        <w:t>QUALIFYING FACTORS</w:t>
      </w:r>
      <w:r w:rsidRPr="00903DB1">
        <w:rPr>
          <w:rFonts w:ascii="Calibri" w:hAnsi="Calibri" w:cs="Calibri"/>
          <w:b/>
          <w:sz w:val="24"/>
          <w:szCs w:val="24"/>
          <w:u w:val="single"/>
        </w:rPr>
        <w:t>:</w:t>
      </w:r>
    </w:p>
    <w:p w:rsidR="00E70F7C" w:rsidRPr="00903DB1" w:rsidRDefault="00E70F7C" w:rsidP="009E7296">
      <w:pPr>
        <w:rPr>
          <w:rFonts w:ascii="Calibri" w:hAnsi="Calibri" w:cs="Calibri"/>
          <w:b/>
          <w:sz w:val="24"/>
          <w:szCs w:val="24"/>
          <w:u w:val="single"/>
        </w:rPr>
      </w:pPr>
    </w:p>
    <w:p w:rsidR="00C027B7" w:rsidRPr="00575971" w:rsidRDefault="00C027B7" w:rsidP="00575971">
      <w:pPr>
        <w:pStyle w:val="ListParagraph"/>
        <w:numPr>
          <w:ilvl w:val="0"/>
          <w:numId w:val="18"/>
        </w:numPr>
        <w:rPr>
          <w:rFonts w:ascii="Calibri" w:hAnsi="Calibri" w:cs="Calibri"/>
          <w:sz w:val="24"/>
          <w:szCs w:val="24"/>
        </w:rPr>
      </w:pPr>
      <w:r w:rsidRPr="00575971">
        <w:rPr>
          <w:rFonts w:ascii="Calibri" w:hAnsi="Calibri" w:cs="Calibri"/>
          <w:sz w:val="24"/>
          <w:szCs w:val="24"/>
        </w:rPr>
        <w:t>Leased properties do not quality for the incentive program.</w:t>
      </w:r>
    </w:p>
    <w:p w:rsidR="0035087A" w:rsidRPr="00903DB1" w:rsidRDefault="00C027B7" w:rsidP="00575971">
      <w:pPr>
        <w:pStyle w:val="ListParagraph"/>
        <w:numPr>
          <w:ilvl w:val="0"/>
          <w:numId w:val="18"/>
        </w:numPr>
        <w:rPr>
          <w:rFonts w:ascii="Calibri" w:hAnsi="Calibri" w:cs="Calibri"/>
          <w:sz w:val="24"/>
          <w:szCs w:val="24"/>
        </w:rPr>
      </w:pPr>
      <w:r w:rsidRPr="00903DB1">
        <w:rPr>
          <w:rFonts w:ascii="Calibri" w:hAnsi="Calibri" w:cs="Calibri"/>
          <w:sz w:val="24"/>
          <w:szCs w:val="24"/>
        </w:rPr>
        <w:t xml:space="preserve">Education property taxes do not qualify for </w:t>
      </w:r>
      <w:r w:rsidR="00575971">
        <w:rPr>
          <w:rFonts w:ascii="Calibri" w:hAnsi="Calibri" w:cs="Calibri"/>
          <w:sz w:val="24"/>
          <w:szCs w:val="24"/>
        </w:rPr>
        <w:t xml:space="preserve">any </w:t>
      </w:r>
      <w:r w:rsidRPr="00903DB1">
        <w:rPr>
          <w:rFonts w:ascii="Calibri" w:hAnsi="Calibri" w:cs="Calibri"/>
          <w:sz w:val="24"/>
          <w:szCs w:val="24"/>
        </w:rPr>
        <w:t>incentive program</w:t>
      </w:r>
      <w:r w:rsidR="00575971">
        <w:rPr>
          <w:rFonts w:ascii="Calibri" w:hAnsi="Calibri" w:cs="Calibri"/>
          <w:sz w:val="24"/>
          <w:szCs w:val="24"/>
        </w:rPr>
        <w:t>s</w:t>
      </w:r>
      <w:r w:rsidRPr="00903DB1">
        <w:rPr>
          <w:rFonts w:ascii="Calibri" w:hAnsi="Calibri" w:cs="Calibri"/>
          <w:sz w:val="24"/>
          <w:szCs w:val="24"/>
        </w:rPr>
        <w:t>.</w:t>
      </w:r>
    </w:p>
    <w:p w:rsidR="0035087A" w:rsidRPr="00903DB1" w:rsidRDefault="0035087A" w:rsidP="0035087A">
      <w:pPr>
        <w:rPr>
          <w:rFonts w:ascii="Calibri" w:hAnsi="Calibri" w:cs="Calibri"/>
          <w:sz w:val="24"/>
          <w:szCs w:val="24"/>
        </w:rPr>
      </w:pPr>
    </w:p>
    <w:p w:rsidR="0035087A" w:rsidRDefault="0035087A" w:rsidP="009E7296">
      <w:pPr>
        <w:rPr>
          <w:rFonts w:ascii="Calibri" w:hAnsi="Calibri" w:cs="Calibri"/>
          <w:b/>
          <w:sz w:val="24"/>
          <w:szCs w:val="24"/>
          <w:u w:val="single"/>
        </w:rPr>
      </w:pPr>
      <w:r w:rsidRPr="00903DB1">
        <w:rPr>
          <w:rFonts w:ascii="Calibri" w:hAnsi="Calibri" w:cs="Calibri"/>
          <w:b/>
          <w:sz w:val="24"/>
          <w:szCs w:val="24"/>
          <w:u w:val="single"/>
        </w:rPr>
        <w:t>REPEAL PREVIOUS BYLAW</w:t>
      </w:r>
      <w:r w:rsidR="009E7296" w:rsidRPr="00903DB1">
        <w:rPr>
          <w:rFonts w:ascii="Calibri" w:hAnsi="Calibri" w:cs="Calibri"/>
          <w:b/>
          <w:sz w:val="24"/>
          <w:szCs w:val="24"/>
          <w:u w:val="single"/>
        </w:rPr>
        <w:t>:</w:t>
      </w:r>
    </w:p>
    <w:p w:rsidR="00E70F7C" w:rsidRPr="00903DB1" w:rsidRDefault="00E70F7C" w:rsidP="009E7296">
      <w:pPr>
        <w:rPr>
          <w:rFonts w:ascii="Calibri" w:hAnsi="Calibri" w:cs="Calibri"/>
          <w:b/>
          <w:sz w:val="24"/>
          <w:szCs w:val="24"/>
          <w:u w:val="single"/>
        </w:rPr>
      </w:pPr>
    </w:p>
    <w:p w:rsidR="0035087A" w:rsidRPr="00903DB1" w:rsidRDefault="0035087A" w:rsidP="00575971">
      <w:pPr>
        <w:pStyle w:val="ListParagraph"/>
        <w:numPr>
          <w:ilvl w:val="0"/>
          <w:numId w:val="18"/>
        </w:numPr>
        <w:rPr>
          <w:rFonts w:ascii="Calibri" w:hAnsi="Calibri" w:cs="Calibri"/>
          <w:sz w:val="24"/>
          <w:szCs w:val="24"/>
        </w:rPr>
      </w:pPr>
      <w:r w:rsidRPr="00903DB1">
        <w:rPr>
          <w:rFonts w:ascii="Calibri" w:hAnsi="Calibri" w:cs="Calibri"/>
          <w:sz w:val="24"/>
          <w:szCs w:val="24"/>
        </w:rPr>
        <w:t>Bylaw</w:t>
      </w:r>
      <w:r w:rsidR="005064FD">
        <w:rPr>
          <w:rFonts w:ascii="Calibri" w:hAnsi="Calibri" w:cs="Calibri"/>
          <w:sz w:val="24"/>
          <w:szCs w:val="24"/>
        </w:rPr>
        <w:t xml:space="preserve">s </w:t>
      </w:r>
      <w:r w:rsidR="00C8505D">
        <w:rPr>
          <w:rFonts w:ascii="Calibri" w:hAnsi="Calibri" w:cs="Calibri"/>
          <w:sz w:val="24"/>
          <w:szCs w:val="24"/>
        </w:rPr>
        <w:t>6</w:t>
      </w:r>
      <w:r w:rsidR="005C6C51">
        <w:rPr>
          <w:rFonts w:ascii="Calibri" w:hAnsi="Calibri" w:cs="Calibri"/>
          <w:sz w:val="24"/>
          <w:szCs w:val="24"/>
        </w:rPr>
        <w:t>88</w:t>
      </w:r>
      <w:r w:rsidR="00E70F7C">
        <w:rPr>
          <w:rFonts w:ascii="Calibri" w:hAnsi="Calibri" w:cs="Calibri"/>
          <w:sz w:val="24"/>
          <w:szCs w:val="24"/>
        </w:rPr>
        <w:t>-202</w:t>
      </w:r>
      <w:r w:rsidR="005C6C51">
        <w:rPr>
          <w:rFonts w:ascii="Calibri" w:hAnsi="Calibri" w:cs="Calibri"/>
          <w:sz w:val="24"/>
          <w:szCs w:val="24"/>
        </w:rPr>
        <w:t>4</w:t>
      </w:r>
      <w:r w:rsidR="00E70F7C">
        <w:rPr>
          <w:rFonts w:ascii="Calibri" w:hAnsi="Calibri" w:cs="Calibri"/>
          <w:sz w:val="24"/>
          <w:szCs w:val="24"/>
        </w:rPr>
        <w:t xml:space="preserve"> </w:t>
      </w:r>
      <w:r w:rsidRPr="00903DB1">
        <w:rPr>
          <w:rFonts w:ascii="Calibri" w:hAnsi="Calibri" w:cs="Calibri"/>
          <w:sz w:val="24"/>
          <w:szCs w:val="24"/>
        </w:rPr>
        <w:t>be hereby repealed.</w:t>
      </w:r>
    </w:p>
    <w:p w:rsidR="0035087A" w:rsidRPr="00903DB1" w:rsidRDefault="0035087A" w:rsidP="0035087A">
      <w:pPr>
        <w:rPr>
          <w:rFonts w:ascii="Calibri" w:hAnsi="Calibri" w:cs="Calibri"/>
          <w:sz w:val="24"/>
          <w:szCs w:val="24"/>
        </w:rPr>
      </w:pPr>
    </w:p>
    <w:p w:rsidR="00E70F7C" w:rsidRDefault="0035087A" w:rsidP="009E7296">
      <w:pPr>
        <w:rPr>
          <w:rFonts w:ascii="Calibri" w:hAnsi="Calibri" w:cs="Calibri"/>
          <w:b/>
          <w:sz w:val="24"/>
          <w:szCs w:val="24"/>
          <w:u w:val="single"/>
        </w:rPr>
      </w:pPr>
      <w:r w:rsidRPr="00B746EF">
        <w:rPr>
          <w:rFonts w:ascii="Calibri" w:hAnsi="Calibri" w:cs="Calibri"/>
          <w:b/>
          <w:sz w:val="24"/>
          <w:szCs w:val="24"/>
          <w:u w:val="single"/>
        </w:rPr>
        <w:t>COMING INTO FORCE</w:t>
      </w:r>
      <w:r w:rsidR="009E7296" w:rsidRPr="00B746EF">
        <w:rPr>
          <w:rFonts w:ascii="Calibri" w:hAnsi="Calibri" w:cs="Calibri"/>
          <w:b/>
          <w:sz w:val="24"/>
          <w:szCs w:val="24"/>
          <w:u w:val="single"/>
        </w:rPr>
        <w:t>:</w:t>
      </w:r>
    </w:p>
    <w:p w:rsidR="0035087A" w:rsidRPr="00B746EF" w:rsidRDefault="0035087A" w:rsidP="009E7296">
      <w:pPr>
        <w:rPr>
          <w:rFonts w:ascii="Calibri" w:hAnsi="Calibri" w:cs="Calibri"/>
          <w:b/>
          <w:sz w:val="24"/>
          <w:szCs w:val="24"/>
          <w:u w:val="single"/>
        </w:rPr>
      </w:pPr>
      <w:r w:rsidRPr="00B746EF">
        <w:rPr>
          <w:rFonts w:ascii="Calibri" w:hAnsi="Calibri" w:cs="Calibri"/>
          <w:b/>
          <w:sz w:val="24"/>
          <w:szCs w:val="24"/>
          <w:u w:val="single"/>
        </w:rPr>
        <w:t xml:space="preserve"> </w:t>
      </w:r>
    </w:p>
    <w:p w:rsidR="00903DB1" w:rsidRDefault="00903DB1" w:rsidP="00575971">
      <w:pPr>
        <w:pStyle w:val="ListParagraph"/>
        <w:numPr>
          <w:ilvl w:val="0"/>
          <w:numId w:val="18"/>
        </w:numPr>
        <w:rPr>
          <w:rFonts w:ascii="Calibri" w:hAnsi="Calibri" w:cs="Calibri"/>
          <w:sz w:val="24"/>
          <w:szCs w:val="24"/>
        </w:rPr>
      </w:pPr>
      <w:r w:rsidRPr="00B746EF">
        <w:rPr>
          <w:rFonts w:ascii="Calibri" w:hAnsi="Calibri" w:cs="Calibri"/>
          <w:sz w:val="24"/>
          <w:szCs w:val="24"/>
        </w:rPr>
        <w:t xml:space="preserve">This Bylaw shall come into force </w:t>
      </w:r>
      <w:r w:rsidR="005064FD" w:rsidRPr="00B746EF">
        <w:rPr>
          <w:rFonts w:ascii="Calibri" w:hAnsi="Calibri" w:cs="Calibri"/>
          <w:sz w:val="24"/>
          <w:szCs w:val="24"/>
        </w:rPr>
        <w:t xml:space="preserve">as of </w:t>
      </w:r>
      <w:r w:rsidR="0049769C">
        <w:rPr>
          <w:rFonts w:ascii="Calibri" w:hAnsi="Calibri" w:cs="Calibri"/>
          <w:sz w:val="24"/>
          <w:szCs w:val="24"/>
        </w:rPr>
        <w:t xml:space="preserve">February 26, </w:t>
      </w:r>
      <w:r w:rsidR="005064FD" w:rsidRPr="00B746EF">
        <w:rPr>
          <w:rFonts w:ascii="Calibri" w:hAnsi="Calibri" w:cs="Calibri"/>
          <w:sz w:val="24"/>
          <w:szCs w:val="24"/>
        </w:rPr>
        <w:t>202</w:t>
      </w:r>
      <w:r w:rsidR="005C6C51">
        <w:rPr>
          <w:rFonts w:ascii="Calibri" w:hAnsi="Calibri" w:cs="Calibri"/>
          <w:sz w:val="24"/>
          <w:szCs w:val="24"/>
        </w:rPr>
        <w:t>6</w:t>
      </w:r>
      <w:r w:rsidR="005064FD" w:rsidRPr="00B746EF">
        <w:rPr>
          <w:rFonts w:ascii="Calibri" w:hAnsi="Calibri" w:cs="Calibri"/>
          <w:sz w:val="24"/>
          <w:szCs w:val="24"/>
        </w:rPr>
        <w:t xml:space="preserve"> upon </w:t>
      </w:r>
      <w:r w:rsidRPr="00B746EF">
        <w:rPr>
          <w:rFonts w:ascii="Calibri" w:hAnsi="Calibri" w:cs="Calibri"/>
          <w:sz w:val="24"/>
          <w:szCs w:val="24"/>
        </w:rPr>
        <w:t>approval by Council of the Town of Redvers.</w:t>
      </w:r>
    </w:p>
    <w:p w:rsidR="002C47F5" w:rsidRDefault="002C47F5" w:rsidP="002C47F5">
      <w:pPr>
        <w:pStyle w:val="ListParagraph"/>
        <w:rPr>
          <w:rFonts w:ascii="Calibri" w:hAnsi="Calibri" w:cs="Calibri"/>
          <w:sz w:val="24"/>
          <w:szCs w:val="24"/>
        </w:rPr>
      </w:pPr>
    </w:p>
    <w:p w:rsidR="002C47F5" w:rsidRPr="00B746EF" w:rsidRDefault="002C47F5" w:rsidP="002C47F5">
      <w:pPr>
        <w:pStyle w:val="ListParagraph"/>
        <w:rPr>
          <w:rFonts w:ascii="Calibri" w:hAnsi="Calibri" w:cs="Calibri"/>
          <w:sz w:val="24"/>
          <w:szCs w:val="24"/>
        </w:rPr>
      </w:pPr>
    </w:p>
    <w:p w:rsidR="001C77DE" w:rsidRDefault="009E7296" w:rsidP="001C77DE">
      <w:pPr>
        <w:ind w:left="5040"/>
        <w:rPr>
          <w:rFonts w:ascii="Calibri" w:hAnsi="Calibri" w:cs="Calibri"/>
          <w:sz w:val="24"/>
          <w:szCs w:val="24"/>
        </w:rPr>
      </w:pPr>
      <w:r w:rsidRPr="00903DB1">
        <w:rPr>
          <w:rFonts w:ascii="Calibri" w:hAnsi="Calibri" w:cs="Calibri"/>
          <w:sz w:val="24"/>
          <w:szCs w:val="24"/>
        </w:rPr>
        <w:t>__________________________________</w:t>
      </w:r>
    </w:p>
    <w:p w:rsidR="009E7296" w:rsidRPr="00903DB1" w:rsidRDefault="001C77DE" w:rsidP="002C47F5">
      <w:pPr>
        <w:ind w:left="720" w:firstLine="720"/>
        <w:rPr>
          <w:rFonts w:ascii="Calibri" w:hAnsi="Calibri" w:cs="Calibri"/>
          <w:sz w:val="24"/>
          <w:szCs w:val="24"/>
        </w:rPr>
      </w:pPr>
      <w:r>
        <w:rPr>
          <w:rFonts w:ascii="Calibri" w:hAnsi="Calibri" w:cs="Calibri"/>
          <w:sz w:val="24"/>
          <w:szCs w:val="24"/>
        </w:rPr>
        <w:t>SEAL</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sidR="002C47F5">
        <w:rPr>
          <w:rFonts w:ascii="Calibri" w:hAnsi="Calibri" w:cs="Calibri"/>
          <w:sz w:val="24"/>
          <w:szCs w:val="24"/>
        </w:rPr>
        <w:tab/>
      </w:r>
      <w:r w:rsidR="002C47F5">
        <w:rPr>
          <w:rFonts w:ascii="Calibri" w:hAnsi="Calibri" w:cs="Calibri"/>
          <w:sz w:val="24"/>
          <w:szCs w:val="24"/>
        </w:rPr>
        <w:tab/>
      </w:r>
      <w:r w:rsidR="009E7296" w:rsidRPr="00903DB1">
        <w:rPr>
          <w:rFonts w:ascii="Calibri" w:hAnsi="Calibri" w:cs="Calibri"/>
          <w:sz w:val="24"/>
          <w:szCs w:val="24"/>
        </w:rPr>
        <w:t>MAYOR</w:t>
      </w:r>
    </w:p>
    <w:p w:rsidR="002C47F5" w:rsidRDefault="001C77DE" w:rsidP="001C77DE">
      <w:pPr>
        <w:ind w:left="720" w:firstLine="720"/>
        <w:rPr>
          <w:rFonts w:ascii="Calibri" w:hAnsi="Calibri" w:cs="Calibri"/>
          <w:sz w:val="24"/>
          <w:szCs w:val="24"/>
        </w:rPr>
      </w:pPr>
      <w:r>
        <w:rPr>
          <w:rFonts w:ascii="Calibri" w:hAnsi="Calibri" w:cs="Calibri"/>
          <w:sz w:val="24"/>
          <w:szCs w:val="24"/>
        </w:rPr>
        <w:tab/>
      </w:r>
      <w:r w:rsidR="009E7296" w:rsidRPr="00903DB1">
        <w:rPr>
          <w:rFonts w:ascii="Calibri" w:hAnsi="Calibri" w:cs="Calibri"/>
          <w:sz w:val="24"/>
          <w:szCs w:val="24"/>
        </w:rPr>
        <w:tab/>
      </w:r>
      <w:r w:rsidR="009E7296" w:rsidRPr="00903DB1">
        <w:rPr>
          <w:rFonts w:ascii="Calibri" w:hAnsi="Calibri" w:cs="Calibri"/>
          <w:sz w:val="24"/>
          <w:szCs w:val="24"/>
        </w:rPr>
        <w:tab/>
      </w:r>
      <w:r w:rsidR="009E7296" w:rsidRPr="00903DB1">
        <w:rPr>
          <w:rFonts w:ascii="Calibri" w:hAnsi="Calibri" w:cs="Calibri"/>
          <w:sz w:val="24"/>
          <w:szCs w:val="24"/>
        </w:rPr>
        <w:tab/>
      </w:r>
      <w:r w:rsidR="009E7296" w:rsidRPr="00903DB1">
        <w:rPr>
          <w:rFonts w:ascii="Calibri" w:hAnsi="Calibri" w:cs="Calibri"/>
          <w:sz w:val="24"/>
          <w:szCs w:val="24"/>
        </w:rPr>
        <w:tab/>
      </w:r>
    </w:p>
    <w:p w:rsidR="002C47F5" w:rsidRDefault="002C47F5" w:rsidP="001C77DE">
      <w:pPr>
        <w:ind w:left="720" w:firstLine="720"/>
        <w:rPr>
          <w:rFonts w:ascii="Calibri" w:hAnsi="Calibri" w:cs="Calibri"/>
          <w:sz w:val="24"/>
          <w:szCs w:val="24"/>
        </w:rPr>
      </w:pPr>
    </w:p>
    <w:p w:rsidR="009E7296" w:rsidRPr="00903DB1" w:rsidRDefault="009E7296" w:rsidP="002C47F5">
      <w:pPr>
        <w:ind w:left="4320" w:firstLine="720"/>
        <w:rPr>
          <w:rFonts w:ascii="Calibri" w:hAnsi="Calibri" w:cs="Calibri"/>
          <w:sz w:val="24"/>
          <w:szCs w:val="24"/>
        </w:rPr>
      </w:pPr>
      <w:r w:rsidRPr="00903DB1">
        <w:rPr>
          <w:rFonts w:ascii="Calibri" w:hAnsi="Calibri" w:cs="Calibri"/>
          <w:sz w:val="24"/>
          <w:szCs w:val="24"/>
        </w:rPr>
        <w:t>_______________________________</w:t>
      </w:r>
    </w:p>
    <w:p w:rsidR="009E7296" w:rsidRPr="00903DB1" w:rsidRDefault="009E7296" w:rsidP="009E7296">
      <w:pPr>
        <w:ind w:left="4320" w:firstLine="720"/>
        <w:rPr>
          <w:rFonts w:ascii="Calibri" w:hAnsi="Calibri" w:cs="Calibri"/>
          <w:sz w:val="24"/>
          <w:szCs w:val="24"/>
        </w:rPr>
      </w:pPr>
      <w:r w:rsidRPr="00903DB1">
        <w:rPr>
          <w:rFonts w:ascii="Calibri" w:hAnsi="Calibri" w:cs="Calibri"/>
          <w:sz w:val="24"/>
          <w:szCs w:val="24"/>
        </w:rPr>
        <w:t>CHIEF ADMINISTRATIVE OFFICER</w:t>
      </w:r>
    </w:p>
    <w:p w:rsidR="002C47F5" w:rsidRDefault="002C47F5" w:rsidP="002C47F5">
      <w:pPr>
        <w:rPr>
          <w:rFonts w:ascii="Calibri" w:hAnsi="Calibri" w:cs="Calibri"/>
          <w:sz w:val="24"/>
          <w:szCs w:val="24"/>
        </w:rPr>
      </w:pPr>
    </w:p>
    <w:p w:rsidR="001C77DE" w:rsidRPr="00903DB1" w:rsidRDefault="001C77DE" w:rsidP="002C47F5">
      <w:pPr>
        <w:rPr>
          <w:rFonts w:ascii="Calibri" w:hAnsi="Calibri" w:cs="Calibri"/>
          <w:sz w:val="24"/>
          <w:szCs w:val="24"/>
        </w:rPr>
      </w:pPr>
      <w:r w:rsidRPr="00903DB1">
        <w:rPr>
          <w:rFonts w:ascii="Calibri" w:hAnsi="Calibri" w:cs="Calibri"/>
          <w:sz w:val="24"/>
          <w:szCs w:val="24"/>
        </w:rPr>
        <w:t>CERTIFIED A TRUE AND CORRECT</w:t>
      </w:r>
    </w:p>
    <w:p w:rsidR="001C77DE" w:rsidRPr="00903DB1" w:rsidRDefault="001C77DE" w:rsidP="001C77DE">
      <w:pPr>
        <w:rPr>
          <w:rFonts w:ascii="Calibri" w:hAnsi="Calibri" w:cs="Calibri"/>
          <w:sz w:val="24"/>
          <w:szCs w:val="24"/>
        </w:rPr>
      </w:pPr>
      <w:r>
        <w:rPr>
          <w:rFonts w:ascii="Calibri" w:hAnsi="Calibri" w:cs="Calibri"/>
          <w:sz w:val="24"/>
          <w:szCs w:val="24"/>
        </w:rPr>
        <w:t>COPY OF BYLAW NO. 699-2026</w:t>
      </w:r>
    </w:p>
    <w:p w:rsidR="002C47F5" w:rsidRDefault="002C47F5" w:rsidP="001C77DE">
      <w:pPr>
        <w:rPr>
          <w:rFonts w:ascii="Calibri" w:hAnsi="Calibri" w:cs="Calibri"/>
          <w:sz w:val="24"/>
          <w:szCs w:val="24"/>
        </w:rPr>
      </w:pPr>
    </w:p>
    <w:p w:rsidR="001C77DE" w:rsidRPr="00903DB1" w:rsidRDefault="001C77DE" w:rsidP="001C77DE">
      <w:pPr>
        <w:rPr>
          <w:rFonts w:ascii="Calibri" w:hAnsi="Calibri" w:cs="Calibri"/>
          <w:sz w:val="24"/>
          <w:szCs w:val="24"/>
        </w:rPr>
      </w:pPr>
      <w:r w:rsidRPr="00903DB1">
        <w:rPr>
          <w:rFonts w:ascii="Calibri" w:hAnsi="Calibri" w:cs="Calibri"/>
          <w:sz w:val="24"/>
          <w:szCs w:val="24"/>
        </w:rPr>
        <w:t>___________________________</w:t>
      </w:r>
    </w:p>
    <w:p w:rsidR="001C77DE" w:rsidRPr="00903DB1" w:rsidRDefault="001C77DE" w:rsidP="001C77DE">
      <w:pPr>
        <w:rPr>
          <w:rFonts w:ascii="Calibri" w:hAnsi="Calibri" w:cs="Calibri"/>
          <w:sz w:val="24"/>
          <w:szCs w:val="24"/>
        </w:rPr>
      </w:pPr>
      <w:r w:rsidRPr="00903DB1">
        <w:rPr>
          <w:rFonts w:ascii="Calibri" w:hAnsi="Calibri" w:cs="Calibri"/>
          <w:sz w:val="24"/>
          <w:szCs w:val="24"/>
        </w:rPr>
        <w:t>CHIEF ADMINISTRATIVE OFFICER</w:t>
      </w: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2C47F5" w:rsidRDefault="002C47F5" w:rsidP="001C77DE">
      <w:pPr>
        <w:rPr>
          <w:rFonts w:ascii="Calibri" w:hAnsi="Calibri" w:cs="Calibri"/>
          <w:sz w:val="24"/>
          <w:szCs w:val="24"/>
        </w:rPr>
      </w:pPr>
    </w:p>
    <w:p w:rsidR="00E70F7C" w:rsidRPr="00903DB1" w:rsidRDefault="00E70F7C" w:rsidP="002C47F5">
      <w:pPr>
        <w:jc w:val="center"/>
        <w:rPr>
          <w:rFonts w:ascii="Calibri" w:hAnsi="Calibri" w:cs="Calibri"/>
          <w:b/>
          <w:i/>
          <w:sz w:val="24"/>
          <w:szCs w:val="24"/>
        </w:rPr>
      </w:pPr>
      <w:r w:rsidRPr="00903DB1">
        <w:rPr>
          <w:rFonts w:ascii="Calibri" w:hAnsi="Calibri" w:cs="Calibri"/>
          <w:b/>
          <w:i/>
          <w:sz w:val="24"/>
          <w:szCs w:val="24"/>
        </w:rPr>
        <w:lastRenderedPageBreak/>
        <w:t>PROPERTY TAX INCENTIVES &amp; PENALTIES BYLAW NO.</w:t>
      </w:r>
      <w:r w:rsidR="001C77DE">
        <w:rPr>
          <w:rFonts w:ascii="Calibri" w:hAnsi="Calibri" w:cs="Calibri"/>
          <w:b/>
          <w:i/>
          <w:sz w:val="24"/>
          <w:szCs w:val="24"/>
        </w:rPr>
        <w:t xml:space="preserve"> 699-</w:t>
      </w:r>
      <w:r w:rsidRPr="00903DB1">
        <w:rPr>
          <w:rFonts w:ascii="Calibri" w:hAnsi="Calibri" w:cs="Calibri"/>
          <w:b/>
          <w:i/>
          <w:sz w:val="24"/>
          <w:szCs w:val="24"/>
        </w:rPr>
        <w:t>20</w:t>
      </w:r>
      <w:r>
        <w:rPr>
          <w:rFonts w:ascii="Calibri" w:hAnsi="Calibri" w:cs="Calibri"/>
          <w:b/>
          <w:i/>
          <w:sz w:val="24"/>
          <w:szCs w:val="24"/>
        </w:rPr>
        <w:t>2</w:t>
      </w:r>
      <w:r w:rsidR="005C6C51">
        <w:rPr>
          <w:rFonts w:ascii="Calibri" w:hAnsi="Calibri" w:cs="Calibri"/>
          <w:b/>
          <w:i/>
          <w:sz w:val="24"/>
          <w:szCs w:val="24"/>
        </w:rPr>
        <w:t>6</w:t>
      </w:r>
    </w:p>
    <w:p w:rsidR="00E70F7C" w:rsidRDefault="00E70F7C" w:rsidP="002C47F5">
      <w:pPr>
        <w:jc w:val="center"/>
        <w:rPr>
          <w:rFonts w:ascii="Calibri" w:hAnsi="Calibri" w:cs="Calibri"/>
          <w:b/>
          <w:color w:val="C00000"/>
          <w:sz w:val="24"/>
          <w:szCs w:val="24"/>
        </w:rPr>
      </w:pPr>
      <w:r w:rsidRPr="00903DB1">
        <w:rPr>
          <w:rFonts w:ascii="Calibri" w:hAnsi="Calibri" w:cs="Calibri"/>
          <w:b/>
          <w:color w:val="C00000"/>
          <w:sz w:val="24"/>
          <w:szCs w:val="24"/>
        </w:rPr>
        <w:t>TOWN OF REDVERS</w:t>
      </w:r>
    </w:p>
    <w:p w:rsidR="00E70F7C" w:rsidRDefault="00E70F7C" w:rsidP="002C47F5">
      <w:pPr>
        <w:jc w:val="center"/>
        <w:rPr>
          <w:rFonts w:ascii="Calibri" w:hAnsi="Calibri" w:cs="Calibri"/>
          <w:b/>
          <w:color w:val="C00000"/>
          <w:sz w:val="24"/>
          <w:szCs w:val="24"/>
        </w:rPr>
      </w:pPr>
      <w:r>
        <w:rPr>
          <w:rFonts w:ascii="Calibri" w:hAnsi="Calibri" w:cs="Calibri"/>
          <w:b/>
          <w:color w:val="C00000"/>
          <w:sz w:val="24"/>
          <w:szCs w:val="24"/>
        </w:rPr>
        <w:t>REDVERS, SASK.</w:t>
      </w:r>
    </w:p>
    <w:p w:rsidR="00E70F7C" w:rsidRDefault="00E70F7C" w:rsidP="00E70F7C">
      <w:pPr>
        <w:jc w:val="center"/>
        <w:rPr>
          <w:rFonts w:ascii="Calibri" w:hAnsi="Calibri" w:cs="Calibri"/>
          <w:b/>
          <w:color w:val="C00000"/>
          <w:sz w:val="24"/>
          <w:szCs w:val="24"/>
        </w:rPr>
      </w:pPr>
    </w:p>
    <w:p w:rsidR="00E70F7C" w:rsidRPr="00E70F7C" w:rsidRDefault="00E70F7C" w:rsidP="00E70F7C">
      <w:pPr>
        <w:jc w:val="center"/>
        <w:rPr>
          <w:rFonts w:ascii="Calibri" w:hAnsi="Calibri" w:cs="Calibri"/>
          <w:b/>
          <w:sz w:val="24"/>
          <w:szCs w:val="24"/>
        </w:rPr>
      </w:pPr>
      <w:r>
        <w:rPr>
          <w:rFonts w:ascii="Calibri" w:hAnsi="Calibri" w:cs="Calibri"/>
          <w:b/>
          <w:sz w:val="24"/>
          <w:szCs w:val="24"/>
        </w:rPr>
        <w:t>SCHEDULE “A”</w:t>
      </w:r>
    </w:p>
    <w:p w:rsidR="00E70F7C" w:rsidRPr="00903DB1" w:rsidRDefault="005C6C51" w:rsidP="009E7296">
      <w:pPr>
        <w:rPr>
          <w:rFonts w:ascii="Calibri" w:hAnsi="Calibri" w:cs="Calibri"/>
          <w:sz w:val="24"/>
          <w:szCs w:val="24"/>
        </w:rPr>
      </w:pPr>
      <w:r>
        <w:rPr>
          <w:rFonts w:ascii="Calibri" w:hAnsi="Calibri" w:cs="Calibri"/>
          <w:noProof/>
          <w:sz w:val="24"/>
          <w:szCs w:val="24"/>
        </w:rPr>
        <w:drawing>
          <wp:anchor distT="0" distB="0" distL="114300" distR="114300" simplePos="0" relativeHeight="251658240" behindDoc="0" locked="0" layoutInCell="1" allowOverlap="1">
            <wp:simplePos x="0" y="0"/>
            <wp:positionH relativeFrom="margin">
              <wp:posOffset>57150</wp:posOffset>
            </wp:positionH>
            <wp:positionV relativeFrom="paragraph">
              <wp:posOffset>99384</wp:posOffset>
            </wp:positionV>
            <wp:extent cx="5543550" cy="7554271"/>
            <wp:effectExtent l="0" t="0" r="0" b="889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quest to Council Form.png"/>
                    <pic:cNvPicPr/>
                  </pic:nvPicPr>
                  <pic:blipFill>
                    <a:blip r:embed="rId6">
                      <a:extLst>
                        <a:ext uri="{28A0092B-C50C-407E-A947-70E740481C1C}">
                          <a14:useLocalDpi xmlns:a14="http://schemas.microsoft.com/office/drawing/2010/main" val="0"/>
                        </a:ext>
                      </a:extLst>
                    </a:blip>
                    <a:stretch>
                      <a:fillRect/>
                    </a:stretch>
                  </pic:blipFill>
                  <pic:spPr>
                    <a:xfrm>
                      <a:off x="0" y="0"/>
                      <a:ext cx="5544277" cy="7555262"/>
                    </a:xfrm>
                    <a:prstGeom prst="rect">
                      <a:avLst/>
                    </a:prstGeom>
                  </pic:spPr>
                </pic:pic>
              </a:graphicData>
            </a:graphic>
            <wp14:sizeRelH relativeFrom="margin">
              <wp14:pctWidth>0</wp14:pctWidth>
            </wp14:sizeRelH>
            <wp14:sizeRelV relativeFrom="margin">
              <wp14:pctHeight>0</wp14:pctHeight>
            </wp14:sizeRelV>
          </wp:anchor>
        </w:drawing>
      </w:r>
    </w:p>
    <w:sectPr w:rsidR="00E70F7C" w:rsidRPr="00903DB1" w:rsidSect="002C47F5">
      <w:pgSz w:w="12240" w:h="20160" w:code="5"/>
      <w:pgMar w:top="1152" w:right="1440" w:bottom="1152"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A7CB0"/>
    <w:multiLevelType w:val="hybridMultilevel"/>
    <w:tmpl w:val="5FEEB464"/>
    <w:lvl w:ilvl="0" w:tplc="B2A2810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0D446FD"/>
    <w:multiLevelType w:val="hybridMultilevel"/>
    <w:tmpl w:val="342CFE6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F736D5"/>
    <w:multiLevelType w:val="hybridMultilevel"/>
    <w:tmpl w:val="326A52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067843"/>
    <w:multiLevelType w:val="hybridMultilevel"/>
    <w:tmpl w:val="749025D0"/>
    <w:lvl w:ilvl="0" w:tplc="B53A1498">
      <w:start w:val="1"/>
      <w:numFmt w:val="upperLetter"/>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3456F7"/>
    <w:multiLevelType w:val="hybridMultilevel"/>
    <w:tmpl w:val="306AA86C"/>
    <w:lvl w:ilvl="0" w:tplc="5A68B68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6BF1553"/>
    <w:multiLevelType w:val="hybridMultilevel"/>
    <w:tmpl w:val="497EEB2A"/>
    <w:lvl w:ilvl="0" w:tplc="0608B97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AC32FD"/>
    <w:multiLevelType w:val="hybridMultilevel"/>
    <w:tmpl w:val="318670A2"/>
    <w:lvl w:ilvl="0" w:tplc="11AE7C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92702F"/>
    <w:multiLevelType w:val="hybridMultilevel"/>
    <w:tmpl w:val="D8BC2DFC"/>
    <w:lvl w:ilvl="0" w:tplc="938272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C132BA"/>
    <w:multiLevelType w:val="hybridMultilevel"/>
    <w:tmpl w:val="FF727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254D71"/>
    <w:multiLevelType w:val="hybridMultilevel"/>
    <w:tmpl w:val="17EAAC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050077"/>
    <w:multiLevelType w:val="hybridMultilevel"/>
    <w:tmpl w:val="D6E0DF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FFB0474"/>
    <w:multiLevelType w:val="hybridMultilevel"/>
    <w:tmpl w:val="6B8EB194"/>
    <w:lvl w:ilvl="0" w:tplc="A774A7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401625C"/>
    <w:multiLevelType w:val="hybridMultilevel"/>
    <w:tmpl w:val="C018DBA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92373E"/>
    <w:multiLevelType w:val="hybridMultilevel"/>
    <w:tmpl w:val="8F5EA2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BB71FA"/>
    <w:multiLevelType w:val="hybridMultilevel"/>
    <w:tmpl w:val="F380FA02"/>
    <w:lvl w:ilvl="0" w:tplc="71E4D71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7CA396C"/>
    <w:multiLevelType w:val="hybridMultilevel"/>
    <w:tmpl w:val="0B089E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E01A5C"/>
    <w:multiLevelType w:val="hybridMultilevel"/>
    <w:tmpl w:val="47502A58"/>
    <w:lvl w:ilvl="0" w:tplc="A3568A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C86134B"/>
    <w:multiLevelType w:val="hybridMultilevel"/>
    <w:tmpl w:val="E108854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0D55CD"/>
    <w:multiLevelType w:val="hybridMultilevel"/>
    <w:tmpl w:val="46268F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7123E99"/>
    <w:multiLevelType w:val="hybridMultilevel"/>
    <w:tmpl w:val="0EC60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377484"/>
    <w:multiLevelType w:val="hybridMultilevel"/>
    <w:tmpl w:val="B3822B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FA36449"/>
    <w:multiLevelType w:val="hybridMultilevel"/>
    <w:tmpl w:val="E378EDF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6"/>
  </w:num>
  <w:num w:numId="3">
    <w:abstractNumId w:val="19"/>
  </w:num>
  <w:num w:numId="4">
    <w:abstractNumId w:val="9"/>
  </w:num>
  <w:num w:numId="5">
    <w:abstractNumId w:val="10"/>
  </w:num>
  <w:num w:numId="6">
    <w:abstractNumId w:val="18"/>
  </w:num>
  <w:num w:numId="7">
    <w:abstractNumId w:val="21"/>
  </w:num>
  <w:num w:numId="8">
    <w:abstractNumId w:val="1"/>
  </w:num>
  <w:num w:numId="9">
    <w:abstractNumId w:val="4"/>
  </w:num>
  <w:num w:numId="10">
    <w:abstractNumId w:val="11"/>
  </w:num>
  <w:num w:numId="11">
    <w:abstractNumId w:val="17"/>
  </w:num>
  <w:num w:numId="12">
    <w:abstractNumId w:val="15"/>
  </w:num>
  <w:num w:numId="13">
    <w:abstractNumId w:val="3"/>
  </w:num>
  <w:num w:numId="14">
    <w:abstractNumId w:val="13"/>
  </w:num>
  <w:num w:numId="15">
    <w:abstractNumId w:val="5"/>
  </w:num>
  <w:num w:numId="16">
    <w:abstractNumId w:val="12"/>
  </w:num>
  <w:num w:numId="17">
    <w:abstractNumId w:val="20"/>
  </w:num>
  <w:num w:numId="18">
    <w:abstractNumId w:val="7"/>
  </w:num>
  <w:num w:numId="19">
    <w:abstractNumId w:val="8"/>
  </w:num>
  <w:num w:numId="20">
    <w:abstractNumId w:val="14"/>
  </w:num>
  <w:num w:numId="21">
    <w:abstractNumId w:val="0"/>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888"/>
    <w:rsid w:val="00114593"/>
    <w:rsid w:val="0013240A"/>
    <w:rsid w:val="001C77DE"/>
    <w:rsid w:val="002C47F5"/>
    <w:rsid w:val="00314B71"/>
    <w:rsid w:val="0035087A"/>
    <w:rsid w:val="0049769C"/>
    <w:rsid w:val="004F5FEC"/>
    <w:rsid w:val="005064FD"/>
    <w:rsid w:val="00575971"/>
    <w:rsid w:val="005C6C51"/>
    <w:rsid w:val="007A361D"/>
    <w:rsid w:val="00854F84"/>
    <w:rsid w:val="00865612"/>
    <w:rsid w:val="008C287C"/>
    <w:rsid w:val="008E4888"/>
    <w:rsid w:val="00903DB1"/>
    <w:rsid w:val="009C3A14"/>
    <w:rsid w:val="009E7296"/>
    <w:rsid w:val="00B746EF"/>
    <w:rsid w:val="00C027B7"/>
    <w:rsid w:val="00C8505D"/>
    <w:rsid w:val="00E50B30"/>
    <w:rsid w:val="00E70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FB9AB"/>
  <w15:chartTrackingRefBased/>
  <w15:docId w15:val="{78E9291D-7E01-4373-BB4D-0B14518E3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4888"/>
    <w:pPr>
      <w:widowControl w:val="0"/>
      <w:spacing w:after="0" w:line="240" w:lineRule="auto"/>
    </w:pPr>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E4888"/>
    <w:pPr>
      <w:ind w:left="720"/>
      <w:contextualSpacing/>
    </w:pPr>
  </w:style>
  <w:style w:type="paragraph" w:styleId="BodyText">
    <w:name w:val="Body Text"/>
    <w:basedOn w:val="Normal"/>
    <w:link w:val="BodyTextChar"/>
    <w:uiPriority w:val="1"/>
    <w:qFormat/>
    <w:rsid w:val="009E7296"/>
    <w:pPr>
      <w:ind w:left="1160"/>
    </w:pPr>
    <w:rPr>
      <w:rFonts w:ascii="Times New Roman" w:eastAsia="Times New Roman" w:hAnsi="Times New Roman"/>
      <w:sz w:val="24"/>
      <w:szCs w:val="24"/>
      <w:lang w:val="en-US"/>
    </w:rPr>
  </w:style>
  <w:style w:type="character" w:customStyle="1" w:styleId="BodyTextChar">
    <w:name w:val="Body Text Char"/>
    <w:basedOn w:val="DefaultParagraphFont"/>
    <w:link w:val="BodyText"/>
    <w:uiPriority w:val="1"/>
    <w:rsid w:val="009E7296"/>
    <w:rPr>
      <w:rFonts w:ascii="Times New Roman" w:eastAsia="Times New Roman" w:hAnsi="Times New Roman"/>
      <w:sz w:val="24"/>
      <w:szCs w:val="24"/>
    </w:rPr>
  </w:style>
  <w:style w:type="character" w:customStyle="1" w:styleId="ListParagraphChar">
    <w:name w:val="List Paragraph Char"/>
    <w:basedOn w:val="DefaultParagraphFont"/>
    <w:link w:val="ListParagraph"/>
    <w:uiPriority w:val="1"/>
    <w:rsid w:val="009E7296"/>
    <w:rPr>
      <w:lang w:val="en-CA"/>
    </w:rPr>
  </w:style>
  <w:style w:type="paragraph" w:styleId="BalloonText">
    <w:name w:val="Balloon Text"/>
    <w:basedOn w:val="Normal"/>
    <w:link w:val="BalloonTextChar"/>
    <w:uiPriority w:val="99"/>
    <w:semiHidden/>
    <w:unhideWhenUsed/>
    <w:rsid w:val="007A36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61D"/>
    <w:rPr>
      <w:rFonts w:ascii="Segoe UI" w:hAnsi="Segoe UI" w:cs="Segoe UI"/>
      <w:sz w:val="18"/>
      <w:szCs w:val="18"/>
      <w:lang w:val="en-CA"/>
    </w:rPr>
  </w:style>
  <w:style w:type="paragraph" w:styleId="NormalWeb">
    <w:name w:val="Normal (Web)"/>
    <w:basedOn w:val="Normal"/>
    <w:uiPriority w:val="99"/>
    <w:semiHidden/>
    <w:unhideWhenUsed/>
    <w:rsid w:val="005C6C51"/>
    <w:pPr>
      <w:widowControl/>
      <w:spacing w:before="100" w:beforeAutospacing="1" w:after="100" w:afterAutospacing="1"/>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5C6C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0935777">
      <w:bodyDiv w:val="1"/>
      <w:marLeft w:val="0"/>
      <w:marRight w:val="0"/>
      <w:marTop w:val="0"/>
      <w:marBottom w:val="0"/>
      <w:divBdr>
        <w:top w:val="none" w:sz="0" w:space="0" w:color="auto"/>
        <w:left w:val="none" w:sz="0" w:space="0" w:color="auto"/>
        <w:bottom w:val="none" w:sz="0" w:space="0" w:color="auto"/>
        <w:right w:val="none" w:sz="0" w:space="0" w:color="auto"/>
      </w:divBdr>
    </w:div>
    <w:div w:id="2061829358">
      <w:bodyDiv w:val="1"/>
      <w:marLeft w:val="0"/>
      <w:marRight w:val="0"/>
      <w:marTop w:val="0"/>
      <w:marBottom w:val="0"/>
      <w:divBdr>
        <w:top w:val="none" w:sz="0" w:space="0" w:color="auto"/>
        <w:left w:val="none" w:sz="0" w:space="0" w:color="auto"/>
        <w:bottom w:val="none" w:sz="0" w:space="0" w:color="auto"/>
        <w:right w:val="none" w:sz="0" w:space="0" w:color="auto"/>
      </w:divBdr>
    </w:div>
    <w:div w:id="2109344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9E27DD-D900-4551-A489-4E18140B3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U00</dc:creator>
  <cp:keywords/>
  <dc:description/>
  <cp:lastModifiedBy>U00</cp:lastModifiedBy>
  <cp:revision>2</cp:revision>
  <cp:lastPrinted>2026-03-03T16:57:00Z</cp:lastPrinted>
  <dcterms:created xsi:type="dcterms:W3CDTF">2026-03-03T16:57:00Z</dcterms:created>
  <dcterms:modified xsi:type="dcterms:W3CDTF">2026-03-03T16:57:00Z</dcterms:modified>
</cp:coreProperties>
</file>